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2425"/>
        <w:gridCol w:w="8375"/>
      </w:tblGrid>
      <w:tr w:rsidR="00CB1B6C" w14:paraId="12062935" w14:textId="77777777" w:rsidTr="00223882">
        <w:trPr>
          <w:trHeight w:val="720"/>
        </w:trPr>
        <w:tc>
          <w:tcPr>
            <w:tcW w:w="10800" w:type="dxa"/>
            <w:gridSpan w:val="2"/>
            <w:tcBorders>
              <w:bottom w:val="double" w:sz="4" w:space="0" w:color="4B4F54"/>
            </w:tcBorders>
          </w:tcPr>
          <w:p w14:paraId="3B5048D0" w14:textId="42BC1135" w:rsidR="00CB1B6C" w:rsidRDefault="00FF0C86" w:rsidP="00BC21EE">
            <w:pPr>
              <w:pStyle w:val="DocumentTitle"/>
            </w:pPr>
            <w:r>
              <w:t xml:space="preserve">Appendix B: </w:t>
            </w:r>
            <w:r w:rsidR="00CB1B6C">
              <w:t>Written Response Packet</w:t>
            </w:r>
          </w:p>
        </w:tc>
      </w:tr>
      <w:tr w:rsidR="00CB1B6C" w14:paraId="0AF80B43" w14:textId="77777777" w:rsidTr="00223882">
        <w:trPr>
          <w:trHeight w:val="360"/>
        </w:trPr>
        <w:tc>
          <w:tcPr>
            <w:tcW w:w="2425" w:type="dxa"/>
            <w:tcBorders>
              <w:top w:val="double" w:sz="4" w:space="0" w:color="4B4F54"/>
            </w:tcBorders>
          </w:tcPr>
          <w:p w14:paraId="1167A156" w14:textId="77777777" w:rsidR="00CB1B6C" w:rsidRDefault="00CB1B6C" w:rsidP="00223882">
            <w:pPr>
              <w:pStyle w:val="Table"/>
              <w:numPr>
                <w:ilvl w:val="0"/>
                <w:numId w:val="0"/>
              </w:numPr>
              <w:jc w:val="left"/>
            </w:pPr>
            <w:r>
              <w:t>Solicitation Number:</w:t>
            </w:r>
          </w:p>
        </w:tc>
        <w:tc>
          <w:tcPr>
            <w:tcW w:w="8375" w:type="dxa"/>
            <w:tcBorders>
              <w:top w:val="double" w:sz="4" w:space="0" w:color="4B4F54"/>
            </w:tcBorders>
          </w:tcPr>
          <w:p w14:paraId="4FA513DE" w14:textId="39DE283A" w:rsidR="00CB1B6C" w:rsidRDefault="00CB1B6C" w:rsidP="00142BAA">
            <w:pPr>
              <w:pStyle w:val="Table"/>
              <w:numPr>
                <w:ilvl w:val="0"/>
                <w:numId w:val="0"/>
              </w:numPr>
              <w:jc w:val="left"/>
            </w:pPr>
            <w:r>
              <w:t xml:space="preserve">ITN </w:t>
            </w:r>
            <w:r w:rsidR="000C25F8">
              <w:t>25</w:t>
            </w:r>
            <w:r w:rsidR="00590FBA">
              <w:t>-</w:t>
            </w:r>
            <w:r w:rsidR="00A35743">
              <w:t>0</w:t>
            </w:r>
            <w:r w:rsidR="00142BAA">
              <w:t>1</w:t>
            </w:r>
          </w:p>
        </w:tc>
      </w:tr>
      <w:tr w:rsidR="00CB1B6C" w14:paraId="314A1EA8" w14:textId="77777777" w:rsidTr="00223882">
        <w:trPr>
          <w:trHeight w:val="720"/>
        </w:trPr>
        <w:tc>
          <w:tcPr>
            <w:tcW w:w="2425" w:type="dxa"/>
          </w:tcPr>
          <w:p w14:paraId="68D4B41F" w14:textId="77777777" w:rsidR="00CB1B6C" w:rsidRDefault="00CB1B6C" w:rsidP="00223882">
            <w:pPr>
              <w:pStyle w:val="Table"/>
              <w:numPr>
                <w:ilvl w:val="0"/>
                <w:numId w:val="0"/>
              </w:numPr>
              <w:jc w:val="left"/>
            </w:pPr>
            <w:r>
              <w:t>Title:</w:t>
            </w:r>
          </w:p>
        </w:tc>
        <w:tc>
          <w:tcPr>
            <w:tcW w:w="8375" w:type="dxa"/>
          </w:tcPr>
          <w:p w14:paraId="430EFE99" w14:textId="0D6AA6F3" w:rsidR="00CB1B6C" w:rsidRDefault="0012008B" w:rsidP="00142BAA">
            <w:pPr>
              <w:pStyle w:val="Table"/>
              <w:numPr>
                <w:ilvl w:val="0"/>
                <w:numId w:val="0"/>
              </w:numPr>
              <w:jc w:val="left"/>
            </w:pPr>
            <w:r>
              <w:t>Investment Consultant Services</w:t>
            </w:r>
            <w:r w:rsidRPr="00F40D57">
              <w:t xml:space="preserve"> for the </w:t>
            </w:r>
            <w:r w:rsidRPr="00B92557">
              <w:t xml:space="preserve">Florida 529 Savings </w:t>
            </w:r>
            <w:r>
              <w:t>and ABLE Programs</w:t>
            </w:r>
          </w:p>
        </w:tc>
      </w:tr>
      <w:tr w:rsidR="00CB1B6C" w14:paraId="780DCE78" w14:textId="77777777" w:rsidTr="00223882">
        <w:trPr>
          <w:trHeight w:val="864"/>
        </w:trPr>
        <w:tc>
          <w:tcPr>
            <w:tcW w:w="2425" w:type="dxa"/>
            <w:tcBorders>
              <w:bottom w:val="double" w:sz="4" w:space="0" w:color="4B4F54"/>
            </w:tcBorders>
          </w:tcPr>
          <w:p w14:paraId="0386DC2A" w14:textId="77777777" w:rsidR="00CB1B6C" w:rsidRDefault="00CB1B6C" w:rsidP="00223882">
            <w:pPr>
              <w:pStyle w:val="Table"/>
              <w:numPr>
                <w:ilvl w:val="0"/>
                <w:numId w:val="0"/>
              </w:numPr>
              <w:jc w:val="left"/>
            </w:pPr>
            <w:r>
              <w:t>Issuer:</w:t>
            </w:r>
          </w:p>
        </w:tc>
        <w:tc>
          <w:tcPr>
            <w:tcW w:w="8375" w:type="dxa"/>
            <w:tcBorders>
              <w:bottom w:val="double" w:sz="4" w:space="0" w:color="4B4F54"/>
            </w:tcBorders>
          </w:tcPr>
          <w:p w14:paraId="67B8F585" w14:textId="77777777" w:rsidR="00CB1B6C" w:rsidRDefault="00CB1B6C" w:rsidP="00223882">
            <w:pPr>
              <w:pStyle w:val="Table"/>
              <w:numPr>
                <w:ilvl w:val="0"/>
                <w:numId w:val="0"/>
              </w:numPr>
              <w:jc w:val="left"/>
            </w:pPr>
            <w:r>
              <w:t>Florida Prepaid College Board</w:t>
            </w:r>
          </w:p>
          <w:p w14:paraId="3DAFED59" w14:textId="77777777" w:rsidR="00CB1B6C" w:rsidRDefault="00CB1B6C" w:rsidP="00223882">
            <w:pPr>
              <w:pStyle w:val="Table"/>
              <w:numPr>
                <w:ilvl w:val="0"/>
                <w:numId w:val="0"/>
              </w:numPr>
              <w:jc w:val="left"/>
            </w:pPr>
            <w:r>
              <w:t>1801 Hermitage Boulevard, Suite 210</w:t>
            </w:r>
          </w:p>
          <w:p w14:paraId="213136BE" w14:textId="77777777" w:rsidR="00CB1B6C" w:rsidRDefault="00CB1B6C" w:rsidP="00223882">
            <w:pPr>
              <w:pStyle w:val="Table"/>
              <w:numPr>
                <w:ilvl w:val="0"/>
                <w:numId w:val="0"/>
              </w:numPr>
              <w:jc w:val="left"/>
            </w:pPr>
            <w:r>
              <w:t>Tallahassee, FL 32308</w:t>
            </w:r>
          </w:p>
        </w:tc>
      </w:tr>
      <w:tr w:rsidR="00BC21EE" w14:paraId="71BE8797" w14:textId="77777777" w:rsidTr="008D1830">
        <w:trPr>
          <w:trHeight w:val="2160"/>
        </w:trPr>
        <w:tc>
          <w:tcPr>
            <w:tcW w:w="10800" w:type="dxa"/>
            <w:gridSpan w:val="2"/>
            <w:vAlign w:val="center"/>
          </w:tcPr>
          <w:p w14:paraId="2D999554" w14:textId="35A49C84" w:rsidR="00BC21EE" w:rsidRPr="00D7596A" w:rsidRDefault="00B8211B" w:rsidP="00D7596A">
            <w:pPr>
              <w:pStyle w:val="Table"/>
              <w:numPr>
                <w:ilvl w:val="0"/>
                <w:numId w:val="0"/>
              </w:numPr>
            </w:pPr>
            <w:r w:rsidRPr="00D7596A">
              <w:t>When completing this Written Response Packet, the Respondent should give clear, concise, and, where appropriate, quantifiable replies to all questions. The length of the Response is at the discretion of the Respondent; however, Responses are expected to be brief and to contain full and fair disclosure of essential elements without references to an appendix or attachment, unless otherwise requested.</w:t>
            </w:r>
            <w:r w:rsidR="00046EA1">
              <w:t xml:space="preserve">  </w:t>
            </w:r>
            <w:r w:rsidR="00477E9F">
              <w:t xml:space="preserve"> For questions that request example</w:t>
            </w:r>
            <w:r w:rsidR="005A279E">
              <w:t>s</w:t>
            </w:r>
            <w:r w:rsidR="00477E9F">
              <w:t>, the incumbent respondent sh</w:t>
            </w:r>
            <w:r w:rsidR="00DF361C">
              <w:t>ould</w:t>
            </w:r>
            <w:r w:rsidR="00477E9F">
              <w:t xml:space="preserve"> provide examples from clients</w:t>
            </w:r>
            <w:r w:rsidR="005A279E">
              <w:t xml:space="preserve"> </w:t>
            </w:r>
            <w:r w:rsidR="00A368DB">
              <w:t>other than the Board</w:t>
            </w:r>
            <w:r w:rsidR="00DF361C">
              <w:t xml:space="preserve"> as available and appropriate</w:t>
            </w:r>
            <w:r w:rsidR="00477E9F">
              <w:t xml:space="preserve">. </w:t>
            </w:r>
          </w:p>
          <w:p w14:paraId="2396B524" w14:textId="67AFED2F" w:rsidR="00A6090A" w:rsidRPr="00D7596A" w:rsidRDefault="00A6090A" w:rsidP="00D7596A">
            <w:pPr>
              <w:pStyle w:val="Table"/>
              <w:numPr>
                <w:ilvl w:val="0"/>
                <w:numId w:val="0"/>
              </w:numPr>
            </w:pPr>
          </w:p>
          <w:p w14:paraId="48EE40B0" w14:textId="329A32ED" w:rsidR="00A6090A" w:rsidRPr="008D4E29" w:rsidRDefault="00A6090A" w:rsidP="00D7596A">
            <w:pPr>
              <w:pStyle w:val="Table"/>
              <w:numPr>
                <w:ilvl w:val="0"/>
                <w:numId w:val="0"/>
              </w:numPr>
            </w:pPr>
            <w:r w:rsidRPr="008D4E29">
              <w:t xml:space="preserve">This packet is made available in Microsoft Word on the Board’s </w:t>
            </w:r>
            <w:r w:rsidR="00D7596A" w:rsidRPr="008D4E29">
              <w:t>website for ease of completion.</w:t>
            </w:r>
          </w:p>
          <w:p w14:paraId="2BA19ADB" w14:textId="773488AF" w:rsidR="00B8211B" w:rsidRDefault="00A6090A" w:rsidP="00A6090A">
            <w:pPr>
              <w:pStyle w:val="Table"/>
              <w:numPr>
                <w:ilvl w:val="0"/>
                <w:numId w:val="0"/>
              </w:numPr>
              <w:jc w:val="left"/>
            </w:pPr>
            <w:r w:rsidRPr="008D4E29">
              <w:t>Please visit</w:t>
            </w:r>
            <w:r>
              <w:t xml:space="preserve">: </w:t>
            </w:r>
            <w:hyperlink r:id="rId8" w:history="1">
              <w:r w:rsidRPr="00FB1871">
                <w:rPr>
                  <w:rStyle w:val="Hyperlink"/>
                </w:rPr>
                <w:t>myfloridaprepaid.com/who-we-are/about-the-board/board-reports-and-plans/</w:t>
              </w:r>
            </w:hyperlink>
            <w:r>
              <w:t>.</w:t>
            </w:r>
          </w:p>
        </w:tc>
      </w:tr>
    </w:tbl>
    <w:p w14:paraId="22DE0AC7" w14:textId="20D2CAA8" w:rsidR="00CB1B6C" w:rsidRDefault="00CB1B6C" w:rsidP="00CB1B6C"/>
    <w:p w14:paraId="2228E069" w14:textId="77777777" w:rsidR="0044586A" w:rsidRDefault="0044586A">
      <w:pPr>
        <w:spacing w:after="200"/>
        <w:jc w:val="left"/>
        <w:sectPr w:rsidR="0044586A" w:rsidSect="003D0012">
          <w:headerReference w:type="default" r:id="rId9"/>
          <w:pgSz w:w="12240" w:h="15840"/>
          <w:pgMar w:top="720" w:right="720" w:bottom="1152" w:left="720" w:header="720" w:footer="720" w:gutter="0"/>
          <w:pgNumType w:start="1"/>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2425"/>
        <w:gridCol w:w="8375"/>
      </w:tblGrid>
      <w:tr w:rsidR="00C452FA" w14:paraId="2F72E60B" w14:textId="77777777" w:rsidTr="000B328A">
        <w:trPr>
          <w:trHeight w:val="720"/>
        </w:trPr>
        <w:tc>
          <w:tcPr>
            <w:tcW w:w="10800" w:type="dxa"/>
            <w:gridSpan w:val="2"/>
            <w:tcBorders>
              <w:bottom w:val="double" w:sz="4" w:space="0" w:color="4B4F54"/>
            </w:tcBorders>
          </w:tcPr>
          <w:p w14:paraId="696A5605" w14:textId="43A35326" w:rsidR="00C452FA" w:rsidRDefault="00CB1B6C" w:rsidP="00BC21EE">
            <w:pPr>
              <w:pStyle w:val="DocumentTitle"/>
            </w:pPr>
            <w:r>
              <w:lastRenderedPageBreak/>
              <w:t xml:space="preserve">TAB 1: </w:t>
            </w:r>
            <w:r w:rsidR="00C452FA">
              <w:t>Invitation to Negotiate Acknowlegement</w:t>
            </w:r>
          </w:p>
        </w:tc>
      </w:tr>
      <w:tr w:rsidR="00C452FA" w14:paraId="571AB54E" w14:textId="77777777" w:rsidTr="00023FD6">
        <w:trPr>
          <w:trHeight w:val="360"/>
        </w:trPr>
        <w:tc>
          <w:tcPr>
            <w:tcW w:w="2425" w:type="dxa"/>
            <w:tcBorders>
              <w:top w:val="double" w:sz="4" w:space="0" w:color="4B4F54"/>
            </w:tcBorders>
          </w:tcPr>
          <w:p w14:paraId="65F000DF" w14:textId="1AC6FA7C" w:rsidR="00C452FA" w:rsidRDefault="00C452FA" w:rsidP="00023FD6">
            <w:pPr>
              <w:pStyle w:val="Table"/>
              <w:numPr>
                <w:ilvl w:val="0"/>
                <w:numId w:val="0"/>
              </w:numPr>
              <w:jc w:val="left"/>
            </w:pPr>
            <w:r>
              <w:t>Solicitation Number:</w:t>
            </w:r>
          </w:p>
        </w:tc>
        <w:tc>
          <w:tcPr>
            <w:tcW w:w="8375" w:type="dxa"/>
            <w:tcBorders>
              <w:top w:val="double" w:sz="4" w:space="0" w:color="4B4F54"/>
            </w:tcBorders>
          </w:tcPr>
          <w:p w14:paraId="29EF2993" w14:textId="33C8ADD1" w:rsidR="00C452FA" w:rsidRDefault="00B57BE0" w:rsidP="00142BAA">
            <w:pPr>
              <w:pStyle w:val="Table"/>
              <w:numPr>
                <w:ilvl w:val="0"/>
                <w:numId w:val="0"/>
              </w:numPr>
              <w:jc w:val="left"/>
            </w:pPr>
            <w:r>
              <w:t xml:space="preserve">ITN </w:t>
            </w:r>
            <w:r w:rsidR="000C25F8">
              <w:t>25</w:t>
            </w:r>
            <w:r w:rsidR="00590FBA">
              <w:t>-</w:t>
            </w:r>
            <w:r w:rsidR="00D2566E">
              <w:t>0</w:t>
            </w:r>
            <w:r w:rsidR="00142BAA">
              <w:t>1</w:t>
            </w:r>
          </w:p>
        </w:tc>
      </w:tr>
      <w:tr w:rsidR="00C452FA" w14:paraId="2C672165" w14:textId="77777777" w:rsidTr="00023FD6">
        <w:trPr>
          <w:trHeight w:val="720"/>
        </w:trPr>
        <w:tc>
          <w:tcPr>
            <w:tcW w:w="2425" w:type="dxa"/>
          </w:tcPr>
          <w:p w14:paraId="36AA676C" w14:textId="63274A71" w:rsidR="00C452FA" w:rsidRDefault="00C452FA" w:rsidP="00023FD6">
            <w:pPr>
              <w:pStyle w:val="Table"/>
              <w:numPr>
                <w:ilvl w:val="0"/>
                <w:numId w:val="0"/>
              </w:numPr>
              <w:jc w:val="left"/>
            </w:pPr>
            <w:r>
              <w:t>Title:</w:t>
            </w:r>
          </w:p>
        </w:tc>
        <w:tc>
          <w:tcPr>
            <w:tcW w:w="8375" w:type="dxa"/>
          </w:tcPr>
          <w:p w14:paraId="3C97F38C" w14:textId="510BCB28" w:rsidR="00C452FA" w:rsidRDefault="0012008B" w:rsidP="00023FD6">
            <w:pPr>
              <w:pStyle w:val="Table"/>
              <w:numPr>
                <w:ilvl w:val="0"/>
                <w:numId w:val="0"/>
              </w:numPr>
              <w:jc w:val="left"/>
            </w:pPr>
            <w:r>
              <w:t>Investment Consultant Services</w:t>
            </w:r>
            <w:r w:rsidRPr="00F40D57">
              <w:t xml:space="preserve"> for the </w:t>
            </w:r>
            <w:r w:rsidRPr="00B92557">
              <w:t xml:space="preserve">Florida 529 Savings </w:t>
            </w:r>
            <w:r>
              <w:t>and ABLE Programs</w:t>
            </w:r>
          </w:p>
        </w:tc>
      </w:tr>
      <w:tr w:rsidR="00C452FA" w14:paraId="5A911869" w14:textId="77777777" w:rsidTr="00023FD6">
        <w:trPr>
          <w:trHeight w:val="864"/>
        </w:trPr>
        <w:tc>
          <w:tcPr>
            <w:tcW w:w="2425" w:type="dxa"/>
            <w:tcBorders>
              <w:bottom w:val="double" w:sz="4" w:space="0" w:color="4B4F54"/>
            </w:tcBorders>
          </w:tcPr>
          <w:p w14:paraId="0B78E9E0" w14:textId="30DBADB9" w:rsidR="00C452FA" w:rsidRDefault="00C452FA" w:rsidP="00023FD6">
            <w:pPr>
              <w:pStyle w:val="Table"/>
              <w:numPr>
                <w:ilvl w:val="0"/>
                <w:numId w:val="0"/>
              </w:numPr>
              <w:jc w:val="left"/>
            </w:pPr>
            <w:r>
              <w:t>Issuer:</w:t>
            </w:r>
          </w:p>
        </w:tc>
        <w:tc>
          <w:tcPr>
            <w:tcW w:w="8375" w:type="dxa"/>
            <w:tcBorders>
              <w:bottom w:val="double" w:sz="4" w:space="0" w:color="4B4F54"/>
            </w:tcBorders>
          </w:tcPr>
          <w:p w14:paraId="7AC243FA" w14:textId="77777777" w:rsidR="00FE4912" w:rsidRDefault="00C452FA" w:rsidP="00023FD6">
            <w:pPr>
              <w:pStyle w:val="Table"/>
              <w:numPr>
                <w:ilvl w:val="0"/>
                <w:numId w:val="0"/>
              </w:numPr>
              <w:jc w:val="left"/>
            </w:pPr>
            <w:r>
              <w:t>Florida Prepaid College Board</w:t>
            </w:r>
          </w:p>
          <w:p w14:paraId="6547C7BC" w14:textId="77777777" w:rsidR="00FE4912" w:rsidRDefault="00C452FA" w:rsidP="00023FD6">
            <w:pPr>
              <w:pStyle w:val="Table"/>
              <w:numPr>
                <w:ilvl w:val="0"/>
                <w:numId w:val="0"/>
              </w:numPr>
              <w:jc w:val="left"/>
            </w:pPr>
            <w:r>
              <w:t>1801 Hermitage Boulevard, Suite 210</w:t>
            </w:r>
          </w:p>
          <w:p w14:paraId="762DEAAE" w14:textId="2AC867ED" w:rsidR="00C452FA" w:rsidRDefault="00C452FA" w:rsidP="00023FD6">
            <w:pPr>
              <w:pStyle w:val="Table"/>
              <w:numPr>
                <w:ilvl w:val="0"/>
                <w:numId w:val="0"/>
              </w:numPr>
              <w:jc w:val="left"/>
            </w:pPr>
            <w:r>
              <w:t>Tallahassee, FL 32308</w:t>
            </w:r>
          </w:p>
        </w:tc>
      </w:tr>
      <w:tr w:rsidR="00C452FA" w14:paraId="10F630F6" w14:textId="77777777" w:rsidTr="0069008D">
        <w:trPr>
          <w:trHeight w:val="1440"/>
        </w:trPr>
        <w:tc>
          <w:tcPr>
            <w:tcW w:w="10800" w:type="dxa"/>
            <w:gridSpan w:val="2"/>
            <w:vAlign w:val="bottom"/>
          </w:tcPr>
          <w:p w14:paraId="18DA4E6E" w14:textId="06782BC6" w:rsidR="0069008D" w:rsidRDefault="00C452FA" w:rsidP="00A936B2">
            <w:pPr>
              <w:pStyle w:val="Table"/>
              <w:numPr>
                <w:ilvl w:val="0"/>
                <w:numId w:val="0"/>
              </w:numPr>
            </w:pPr>
            <w:r>
              <w:t xml:space="preserve">This sheet and the accompanying negotiation </w:t>
            </w:r>
            <w:r w:rsidRPr="0039132A">
              <w:t>documents</w:t>
            </w:r>
            <w:r>
              <w:t xml:space="preserve"> constitute an offer from the Respondent</w:t>
            </w:r>
            <w:r w:rsidR="0069008D">
              <w:t xml:space="preserve"> to provide the services detailed in the solicitation under the contractual terms provided therein</w:t>
            </w:r>
            <w:r>
              <w:t>.</w:t>
            </w:r>
          </w:p>
          <w:p w14:paraId="2DF64599" w14:textId="77777777" w:rsidR="0069008D" w:rsidRDefault="0069008D" w:rsidP="0069008D">
            <w:pPr>
              <w:pStyle w:val="Table"/>
              <w:numPr>
                <w:ilvl w:val="0"/>
                <w:numId w:val="0"/>
              </w:numPr>
              <w:jc w:val="left"/>
            </w:pPr>
          </w:p>
          <w:p w14:paraId="6994EA87" w14:textId="09FF9B52" w:rsidR="00C452FA" w:rsidRDefault="00C452FA" w:rsidP="0069008D">
            <w:pPr>
              <w:pStyle w:val="Table"/>
              <w:numPr>
                <w:ilvl w:val="0"/>
                <w:numId w:val="0"/>
              </w:numPr>
              <w:jc w:val="left"/>
            </w:pPr>
            <w:r w:rsidRPr="00C452FA">
              <w:t xml:space="preserve">By completing this acknowledgment, I agree to abide by all conditions of this negotiation and certify that </w:t>
            </w:r>
            <w:r>
              <w:t xml:space="preserve">(1) </w:t>
            </w:r>
            <w:r w:rsidRPr="00C452FA">
              <w:t xml:space="preserve">I am authorized to sign this response and </w:t>
            </w:r>
            <w:r>
              <w:t xml:space="preserve">(2) </w:t>
            </w:r>
            <w:r w:rsidRPr="00C452FA">
              <w:t xml:space="preserve">that the offer </w:t>
            </w:r>
            <w:r w:rsidR="00B864BB">
              <w:t xml:space="preserve">complies </w:t>
            </w:r>
            <w:r w:rsidRPr="00C452FA">
              <w:t xml:space="preserve">with all requirements of the </w:t>
            </w:r>
            <w:r>
              <w:t>solicitation.</w:t>
            </w:r>
          </w:p>
        </w:tc>
      </w:tr>
      <w:tr w:rsidR="00B57BE0" w14:paraId="12121A38" w14:textId="77777777" w:rsidTr="000972B5">
        <w:trPr>
          <w:trHeight w:val="720"/>
        </w:trPr>
        <w:tc>
          <w:tcPr>
            <w:tcW w:w="2425" w:type="dxa"/>
            <w:vAlign w:val="bottom"/>
          </w:tcPr>
          <w:p w14:paraId="4FC100C4" w14:textId="5428599B" w:rsidR="00B57BE0" w:rsidRDefault="00613520" w:rsidP="00FE4912">
            <w:pPr>
              <w:pStyle w:val="Table"/>
              <w:numPr>
                <w:ilvl w:val="0"/>
                <w:numId w:val="0"/>
              </w:numPr>
            </w:pPr>
            <w:r>
              <w:t>Respondent (Firm)</w:t>
            </w:r>
            <w:r w:rsidR="00BC5042">
              <w:t>:</w:t>
            </w:r>
          </w:p>
        </w:tc>
        <w:tc>
          <w:tcPr>
            <w:tcW w:w="8375" w:type="dxa"/>
            <w:tcBorders>
              <w:bottom w:val="single" w:sz="4" w:space="0" w:color="4B4F54"/>
            </w:tcBorders>
            <w:vAlign w:val="bottom"/>
          </w:tcPr>
          <w:p w14:paraId="249C0FAD" w14:textId="77777777" w:rsidR="00B57BE0" w:rsidRDefault="00B57BE0" w:rsidP="00FE4912">
            <w:pPr>
              <w:pStyle w:val="Table"/>
              <w:numPr>
                <w:ilvl w:val="0"/>
                <w:numId w:val="0"/>
              </w:numPr>
            </w:pPr>
          </w:p>
        </w:tc>
      </w:tr>
      <w:tr w:rsidR="00B57BE0" w14:paraId="08DE6991" w14:textId="77777777" w:rsidTr="000972B5">
        <w:trPr>
          <w:trHeight w:val="720"/>
        </w:trPr>
        <w:tc>
          <w:tcPr>
            <w:tcW w:w="2425" w:type="dxa"/>
            <w:vAlign w:val="bottom"/>
          </w:tcPr>
          <w:p w14:paraId="5B849CED" w14:textId="04847C49" w:rsidR="00B57BE0" w:rsidRDefault="00B57BE0" w:rsidP="00FE4912">
            <w:pPr>
              <w:pStyle w:val="Table"/>
              <w:numPr>
                <w:ilvl w:val="0"/>
                <w:numId w:val="0"/>
              </w:numPr>
            </w:pPr>
            <w:r w:rsidRPr="00C452FA">
              <w:t>Contact Person:</w:t>
            </w:r>
          </w:p>
        </w:tc>
        <w:tc>
          <w:tcPr>
            <w:tcW w:w="8375" w:type="dxa"/>
            <w:tcBorders>
              <w:top w:val="single" w:sz="4" w:space="0" w:color="4B4F54"/>
              <w:bottom w:val="single" w:sz="4" w:space="0" w:color="4B4F54"/>
            </w:tcBorders>
            <w:vAlign w:val="bottom"/>
          </w:tcPr>
          <w:p w14:paraId="1872D83D" w14:textId="77777777" w:rsidR="00B57BE0" w:rsidRDefault="00B57BE0" w:rsidP="00FE4912">
            <w:pPr>
              <w:pStyle w:val="Table"/>
              <w:numPr>
                <w:ilvl w:val="0"/>
                <w:numId w:val="0"/>
              </w:numPr>
            </w:pPr>
          </w:p>
        </w:tc>
      </w:tr>
      <w:tr w:rsidR="00B57BE0" w14:paraId="6B8222F6" w14:textId="77777777" w:rsidTr="000972B5">
        <w:trPr>
          <w:trHeight w:val="720"/>
        </w:trPr>
        <w:tc>
          <w:tcPr>
            <w:tcW w:w="2425" w:type="dxa"/>
            <w:vAlign w:val="bottom"/>
          </w:tcPr>
          <w:p w14:paraId="1A59562C" w14:textId="69A0BB88" w:rsidR="00B57BE0" w:rsidRDefault="00B57BE0" w:rsidP="00FE4912">
            <w:pPr>
              <w:pStyle w:val="Table"/>
              <w:numPr>
                <w:ilvl w:val="0"/>
                <w:numId w:val="0"/>
              </w:numPr>
            </w:pPr>
            <w:r w:rsidRPr="00C452FA">
              <w:t>Address:</w:t>
            </w:r>
          </w:p>
        </w:tc>
        <w:tc>
          <w:tcPr>
            <w:tcW w:w="8375" w:type="dxa"/>
            <w:tcBorders>
              <w:top w:val="single" w:sz="4" w:space="0" w:color="4B4F54"/>
              <w:bottom w:val="single" w:sz="4" w:space="0" w:color="4B4F54"/>
            </w:tcBorders>
            <w:vAlign w:val="bottom"/>
          </w:tcPr>
          <w:p w14:paraId="1F2BB9C3" w14:textId="77777777" w:rsidR="00B57BE0" w:rsidRDefault="00B57BE0" w:rsidP="00FE4912">
            <w:pPr>
              <w:pStyle w:val="Table"/>
              <w:numPr>
                <w:ilvl w:val="0"/>
                <w:numId w:val="0"/>
              </w:numPr>
            </w:pPr>
          </w:p>
        </w:tc>
      </w:tr>
      <w:tr w:rsidR="00B57BE0" w14:paraId="0CC40C08" w14:textId="77777777" w:rsidTr="000972B5">
        <w:trPr>
          <w:trHeight w:val="720"/>
        </w:trPr>
        <w:tc>
          <w:tcPr>
            <w:tcW w:w="2425" w:type="dxa"/>
            <w:vAlign w:val="bottom"/>
          </w:tcPr>
          <w:p w14:paraId="5339EADC" w14:textId="77777777" w:rsidR="00B57BE0" w:rsidRDefault="00B57BE0" w:rsidP="00FE4912">
            <w:pPr>
              <w:pStyle w:val="Table"/>
              <w:numPr>
                <w:ilvl w:val="0"/>
                <w:numId w:val="0"/>
              </w:numPr>
            </w:pPr>
          </w:p>
        </w:tc>
        <w:tc>
          <w:tcPr>
            <w:tcW w:w="8375" w:type="dxa"/>
            <w:tcBorders>
              <w:top w:val="single" w:sz="4" w:space="0" w:color="4B4F54"/>
              <w:bottom w:val="single" w:sz="4" w:space="0" w:color="4B4F54"/>
            </w:tcBorders>
            <w:vAlign w:val="bottom"/>
          </w:tcPr>
          <w:p w14:paraId="29466601" w14:textId="77777777" w:rsidR="00B57BE0" w:rsidRDefault="00B57BE0" w:rsidP="00FE4912">
            <w:pPr>
              <w:pStyle w:val="Table"/>
              <w:numPr>
                <w:ilvl w:val="0"/>
                <w:numId w:val="0"/>
              </w:numPr>
            </w:pPr>
          </w:p>
        </w:tc>
      </w:tr>
      <w:tr w:rsidR="00B57BE0" w14:paraId="220258AF" w14:textId="77777777" w:rsidTr="000972B5">
        <w:trPr>
          <w:trHeight w:val="720"/>
        </w:trPr>
        <w:tc>
          <w:tcPr>
            <w:tcW w:w="2425" w:type="dxa"/>
            <w:vAlign w:val="bottom"/>
          </w:tcPr>
          <w:p w14:paraId="63383C5B" w14:textId="56474764" w:rsidR="00B57BE0" w:rsidRDefault="00B57BE0" w:rsidP="00FE4912">
            <w:pPr>
              <w:pStyle w:val="Table"/>
              <w:numPr>
                <w:ilvl w:val="0"/>
                <w:numId w:val="0"/>
              </w:numPr>
            </w:pPr>
            <w:r w:rsidRPr="00C452FA">
              <w:t>Telephone:</w:t>
            </w:r>
          </w:p>
        </w:tc>
        <w:tc>
          <w:tcPr>
            <w:tcW w:w="8375" w:type="dxa"/>
            <w:tcBorders>
              <w:top w:val="single" w:sz="4" w:space="0" w:color="4B4F54"/>
              <w:bottom w:val="single" w:sz="4" w:space="0" w:color="4B4F54"/>
            </w:tcBorders>
            <w:vAlign w:val="bottom"/>
          </w:tcPr>
          <w:p w14:paraId="079609CB" w14:textId="77777777" w:rsidR="00B57BE0" w:rsidRDefault="00B57BE0" w:rsidP="00FE4912">
            <w:pPr>
              <w:pStyle w:val="Table"/>
              <w:numPr>
                <w:ilvl w:val="0"/>
                <w:numId w:val="0"/>
              </w:numPr>
            </w:pPr>
          </w:p>
        </w:tc>
      </w:tr>
      <w:tr w:rsidR="00B57BE0" w14:paraId="7084964C" w14:textId="77777777" w:rsidTr="000972B5">
        <w:trPr>
          <w:trHeight w:val="720"/>
        </w:trPr>
        <w:tc>
          <w:tcPr>
            <w:tcW w:w="2425" w:type="dxa"/>
            <w:vAlign w:val="bottom"/>
          </w:tcPr>
          <w:p w14:paraId="40B7D637" w14:textId="078AB241" w:rsidR="00B57BE0" w:rsidRDefault="00B57BE0" w:rsidP="00FE4912">
            <w:pPr>
              <w:pStyle w:val="Table"/>
              <w:numPr>
                <w:ilvl w:val="0"/>
                <w:numId w:val="0"/>
              </w:numPr>
            </w:pPr>
            <w:r w:rsidRPr="00C452FA">
              <w:t>E-Mail Address:</w:t>
            </w:r>
          </w:p>
        </w:tc>
        <w:tc>
          <w:tcPr>
            <w:tcW w:w="8375" w:type="dxa"/>
            <w:tcBorders>
              <w:top w:val="single" w:sz="4" w:space="0" w:color="4B4F54"/>
              <w:bottom w:val="single" w:sz="4" w:space="0" w:color="4B4F54"/>
            </w:tcBorders>
            <w:vAlign w:val="bottom"/>
          </w:tcPr>
          <w:p w14:paraId="0113D2A4" w14:textId="77777777" w:rsidR="00B57BE0" w:rsidRDefault="00B57BE0" w:rsidP="00FE4912">
            <w:pPr>
              <w:pStyle w:val="Table"/>
              <w:numPr>
                <w:ilvl w:val="0"/>
                <w:numId w:val="0"/>
              </w:numPr>
            </w:pPr>
          </w:p>
        </w:tc>
      </w:tr>
      <w:tr w:rsidR="00B57BE0" w14:paraId="68A6D7E4" w14:textId="77777777" w:rsidTr="000972B5">
        <w:trPr>
          <w:trHeight w:val="2016"/>
        </w:trPr>
        <w:tc>
          <w:tcPr>
            <w:tcW w:w="2425" w:type="dxa"/>
            <w:vAlign w:val="bottom"/>
          </w:tcPr>
          <w:p w14:paraId="6831559C" w14:textId="6EE522CE" w:rsidR="00B57BE0" w:rsidRDefault="00B57BE0" w:rsidP="00FE4912">
            <w:pPr>
              <w:pStyle w:val="Table"/>
              <w:numPr>
                <w:ilvl w:val="0"/>
                <w:numId w:val="0"/>
              </w:numPr>
            </w:pPr>
            <w:r w:rsidRPr="00C452FA">
              <w:t>Authorized Signature:</w:t>
            </w:r>
          </w:p>
        </w:tc>
        <w:tc>
          <w:tcPr>
            <w:tcW w:w="8375" w:type="dxa"/>
            <w:tcBorders>
              <w:bottom w:val="single" w:sz="4" w:space="0" w:color="4B4F54"/>
            </w:tcBorders>
            <w:vAlign w:val="bottom"/>
          </w:tcPr>
          <w:p w14:paraId="6B20E966" w14:textId="77777777" w:rsidR="00B57BE0" w:rsidRDefault="00B57BE0" w:rsidP="00FE4912">
            <w:pPr>
              <w:pStyle w:val="Table"/>
              <w:numPr>
                <w:ilvl w:val="0"/>
                <w:numId w:val="0"/>
              </w:numPr>
            </w:pPr>
          </w:p>
        </w:tc>
      </w:tr>
      <w:tr w:rsidR="00B57BE0" w14:paraId="4B5FFF5D" w14:textId="77777777" w:rsidTr="000972B5">
        <w:trPr>
          <w:trHeight w:val="720"/>
        </w:trPr>
        <w:tc>
          <w:tcPr>
            <w:tcW w:w="2425" w:type="dxa"/>
            <w:vAlign w:val="bottom"/>
          </w:tcPr>
          <w:p w14:paraId="295E67DF" w14:textId="5736F45F" w:rsidR="00B57BE0" w:rsidRPr="00C452FA" w:rsidRDefault="00B57BE0" w:rsidP="00FE4912">
            <w:pPr>
              <w:pStyle w:val="Table"/>
              <w:numPr>
                <w:ilvl w:val="0"/>
                <w:numId w:val="0"/>
              </w:numPr>
            </w:pPr>
            <w:r>
              <w:t>Date:</w:t>
            </w:r>
          </w:p>
        </w:tc>
        <w:tc>
          <w:tcPr>
            <w:tcW w:w="8375" w:type="dxa"/>
            <w:tcBorders>
              <w:top w:val="single" w:sz="4" w:space="0" w:color="4B4F54"/>
              <w:bottom w:val="single" w:sz="4" w:space="0" w:color="4B4F54"/>
            </w:tcBorders>
            <w:vAlign w:val="bottom"/>
          </w:tcPr>
          <w:p w14:paraId="3E0B1CE3" w14:textId="77777777" w:rsidR="00B57BE0" w:rsidRDefault="00B57BE0" w:rsidP="00FE4912">
            <w:pPr>
              <w:pStyle w:val="Table"/>
              <w:numPr>
                <w:ilvl w:val="0"/>
                <w:numId w:val="0"/>
              </w:numPr>
            </w:pPr>
          </w:p>
        </w:tc>
      </w:tr>
      <w:tr w:rsidR="00B57BE0" w14:paraId="015A9EDF" w14:textId="77777777" w:rsidTr="000972B5">
        <w:trPr>
          <w:trHeight w:val="720"/>
        </w:trPr>
        <w:tc>
          <w:tcPr>
            <w:tcW w:w="2425" w:type="dxa"/>
            <w:vAlign w:val="bottom"/>
          </w:tcPr>
          <w:p w14:paraId="22DE144A" w14:textId="677525B4" w:rsidR="00B57BE0" w:rsidRDefault="00B57BE0" w:rsidP="00FE4912">
            <w:pPr>
              <w:pStyle w:val="Table"/>
              <w:numPr>
                <w:ilvl w:val="0"/>
                <w:numId w:val="0"/>
              </w:numPr>
            </w:pPr>
            <w:r w:rsidRPr="00C452FA">
              <w:t>Printed Name &amp; Title:</w:t>
            </w:r>
          </w:p>
        </w:tc>
        <w:tc>
          <w:tcPr>
            <w:tcW w:w="8375" w:type="dxa"/>
            <w:tcBorders>
              <w:top w:val="single" w:sz="4" w:space="0" w:color="4B4F54"/>
              <w:bottom w:val="single" w:sz="4" w:space="0" w:color="4B4F54"/>
            </w:tcBorders>
            <w:vAlign w:val="bottom"/>
          </w:tcPr>
          <w:p w14:paraId="6BF06B8B" w14:textId="77777777" w:rsidR="00B57BE0" w:rsidRDefault="00B57BE0" w:rsidP="00FE4912">
            <w:pPr>
              <w:pStyle w:val="Table"/>
              <w:numPr>
                <w:ilvl w:val="0"/>
                <w:numId w:val="0"/>
              </w:numPr>
            </w:pPr>
          </w:p>
        </w:tc>
      </w:tr>
    </w:tbl>
    <w:p w14:paraId="382DC3C0" w14:textId="0C7933A5" w:rsidR="006C778F" w:rsidRDefault="006C778F" w:rsidP="00566710"/>
    <w:p w14:paraId="6AC15C61" w14:textId="7D732DE3" w:rsidR="00267CF2" w:rsidRDefault="00267CF2">
      <w:pPr>
        <w:spacing w:after="200"/>
        <w:jc w:val="left"/>
      </w:pPr>
      <w:r>
        <w:br w:type="page"/>
      </w:r>
    </w:p>
    <w:tbl>
      <w:tblPr>
        <w:tblStyle w:val="TableGrid"/>
        <w:tblW w:w="107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2384"/>
        <w:gridCol w:w="5830"/>
        <w:gridCol w:w="959"/>
        <w:gridCol w:w="627"/>
        <w:gridCol w:w="993"/>
      </w:tblGrid>
      <w:tr w:rsidR="006C778F" w14:paraId="3F3514F5" w14:textId="77777777" w:rsidTr="001543E9">
        <w:trPr>
          <w:trHeight w:val="576"/>
          <w:jc w:val="center"/>
        </w:trPr>
        <w:tc>
          <w:tcPr>
            <w:tcW w:w="10793" w:type="dxa"/>
            <w:gridSpan w:val="5"/>
            <w:tcBorders>
              <w:bottom w:val="double" w:sz="4" w:space="0" w:color="4B4F54"/>
            </w:tcBorders>
          </w:tcPr>
          <w:p w14:paraId="79B210A2" w14:textId="52B8B9C7" w:rsidR="006C778F" w:rsidRDefault="00CB1B6C" w:rsidP="00BC21EE">
            <w:pPr>
              <w:pStyle w:val="DocumentTitle"/>
            </w:pPr>
            <w:r>
              <w:lastRenderedPageBreak/>
              <w:t xml:space="preserve">Tab 2: </w:t>
            </w:r>
            <w:r w:rsidR="00F66404">
              <w:t xml:space="preserve">Minimum </w:t>
            </w:r>
            <w:r w:rsidR="00BC21EE">
              <w:t>Qualifications</w:t>
            </w:r>
          </w:p>
        </w:tc>
      </w:tr>
      <w:tr w:rsidR="006C778F" w14:paraId="46B1433D" w14:textId="77777777" w:rsidTr="006F6E1A">
        <w:trPr>
          <w:trHeight w:val="360"/>
          <w:jc w:val="center"/>
        </w:trPr>
        <w:tc>
          <w:tcPr>
            <w:tcW w:w="2384" w:type="dxa"/>
            <w:tcBorders>
              <w:top w:val="double" w:sz="4" w:space="0" w:color="4B4F54"/>
            </w:tcBorders>
          </w:tcPr>
          <w:p w14:paraId="7271C973" w14:textId="77777777" w:rsidR="006C778F" w:rsidRDefault="006C778F" w:rsidP="00A936B2">
            <w:pPr>
              <w:pStyle w:val="Table"/>
              <w:numPr>
                <w:ilvl w:val="0"/>
                <w:numId w:val="0"/>
              </w:numPr>
            </w:pPr>
            <w:r>
              <w:t>Solicitation Number:</w:t>
            </w:r>
          </w:p>
        </w:tc>
        <w:tc>
          <w:tcPr>
            <w:tcW w:w="8409" w:type="dxa"/>
            <w:gridSpan w:val="4"/>
            <w:tcBorders>
              <w:top w:val="double" w:sz="4" w:space="0" w:color="4B4F54"/>
            </w:tcBorders>
          </w:tcPr>
          <w:p w14:paraId="124A47CD" w14:textId="7C52E7FF" w:rsidR="006C778F" w:rsidRDefault="006C778F" w:rsidP="00142BAA">
            <w:pPr>
              <w:pStyle w:val="Table"/>
              <w:numPr>
                <w:ilvl w:val="0"/>
                <w:numId w:val="0"/>
              </w:numPr>
            </w:pPr>
            <w:r>
              <w:t xml:space="preserve">ITN </w:t>
            </w:r>
            <w:r w:rsidR="000C25F8">
              <w:t>25</w:t>
            </w:r>
            <w:r w:rsidR="00590FBA">
              <w:t>-</w:t>
            </w:r>
            <w:r w:rsidR="00D2566E">
              <w:t>0</w:t>
            </w:r>
            <w:r w:rsidR="00142BAA">
              <w:t>1</w:t>
            </w:r>
          </w:p>
        </w:tc>
      </w:tr>
      <w:tr w:rsidR="006C778F" w14:paraId="75BD8799" w14:textId="77777777" w:rsidTr="006F6E1A">
        <w:trPr>
          <w:trHeight w:val="720"/>
          <w:jc w:val="center"/>
        </w:trPr>
        <w:tc>
          <w:tcPr>
            <w:tcW w:w="2384" w:type="dxa"/>
            <w:tcBorders>
              <w:bottom w:val="double" w:sz="4" w:space="0" w:color="4B4F54"/>
            </w:tcBorders>
          </w:tcPr>
          <w:p w14:paraId="196D44BE" w14:textId="77777777" w:rsidR="006C778F" w:rsidRDefault="006C778F" w:rsidP="00A936B2">
            <w:pPr>
              <w:pStyle w:val="Table"/>
              <w:numPr>
                <w:ilvl w:val="0"/>
                <w:numId w:val="0"/>
              </w:numPr>
            </w:pPr>
            <w:r>
              <w:t>Title:</w:t>
            </w:r>
          </w:p>
        </w:tc>
        <w:tc>
          <w:tcPr>
            <w:tcW w:w="8409" w:type="dxa"/>
            <w:gridSpan w:val="4"/>
            <w:tcBorders>
              <w:bottom w:val="double" w:sz="4" w:space="0" w:color="4B4F54"/>
            </w:tcBorders>
          </w:tcPr>
          <w:p w14:paraId="0FF2EEBD" w14:textId="0A500036" w:rsidR="006C778F" w:rsidRDefault="0012008B" w:rsidP="00A936B2">
            <w:pPr>
              <w:pStyle w:val="Table"/>
              <w:numPr>
                <w:ilvl w:val="0"/>
                <w:numId w:val="0"/>
              </w:numPr>
            </w:pPr>
            <w:r>
              <w:t>Investment Consultant Services</w:t>
            </w:r>
            <w:r w:rsidRPr="00F40D57">
              <w:t xml:space="preserve"> for the </w:t>
            </w:r>
            <w:r w:rsidRPr="00B92557">
              <w:t xml:space="preserve">Florida 529 Savings </w:t>
            </w:r>
            <w:r>
              <w:t>and ABLE Programs</w:t>
            </w:r>
          </w:p>
        </w:tc>
      </w:tr>
      <w:tr w:rsidR="006C778F" w14:paraId="3D9ABBF1" w14:textId="77777777" w:rsidTr="006F6E1A">
        <w:trPr>
          <w:trHeight w:val="504"/>
          <w:jc w:val="center"/>
        </w:trPr>
        <w:tc>
          <w:tcPr>
            <w:tcW w:w="2384" w:type="dxa"/>
            <w:tcBorders>
              <w:top w:val="double" w:sz="4" w:space="0" w:color="4B4F54"/>
            </w:tcBorders>
            <w:vAlign w:val="bottom"/>
          </w:tcPr>
          <w:p w14:paraId="56D84319" w14:textId="77777777" w:rsidR="006C778F" w:rsidRDefault="006C778F" w:rsidP="00A936B2">
            <w:pPr>
              <w:pStyle w:val="Table"/>
              <w:numPr>
                <w:ilvl w:val="0"/>
                <w:numId w:val="0"/>
              </w:numPr>
              <w:jc w:val="left"/>
            </w:pPr>
            <w:r>
              <w:t>Respondent:</w:t>
            </w:r>
          </w:p>
        </w:tc>
        <w:tc>
          <w:tcPr>
            <w:tcW w:w="8409" w:type="dxa"/>
            <w:gridSpan w:val="4"/>
            <w:tcBorders>
              <w:top w:val="double" w:sz="4" w:space="0" w:color="4B4F54"/>
              <w:bottom w:val="single" w:sz="4" w:space="0" w:color="4B4F54"/>
            </w:tcBorders>
            <w:vAlign w:val="bottom"/>
          </w:tcPr>
          <w:p w14:paraId="4192F3AB" w14:textId="77777777" w:rsidR="006C778F" w:rsidRDefault="006C778F" w:rsidP="00A936B2">
            <w:pPr>
              <w:pStyle w:val="Table"/>
              <w:numPr>
                <w:ilvl w:val="0"/>
                <w:numId w:val="0"/>
              </w:numPr>
              <w:jc w:val="left"/>
            </w:pPr>
          </w:p>
        </w:tc>
      </w:tr>
      <w:tr w:rsidR="006C778F" w14:paraId="5DE7F559" w14:textId="77777777" w:rsidTr="001543E9">
        <w:trPr>
          <w:trHeight w:val="1008"/>
          <w:jc w:val="center"/>
        </w:trPr>
        <w:tc>
          <w:tcPr>
            <w:tcW w:w="10793" w:type="dxa"/>
            <w:gridSpan w:val="5"/>
            <w:tcBorders>
              <w:bottom w:val="single" w:sz="4" w:space="0" w:color="4B4F54"/>
            </w:tcBorders>
            <w:vAlign w:val="center"/>
          </w:tcPr>
          <w:p w14:paraId="7428D7B3" w14:textId="77777777" w:rsidR="006C778F" w:rsidRDefault="006C778F" w:rsidP="00A936B2">
            <w:pPr>
              <w:pStyle w:val="Table"/>
              <w:numPr>
                <w:ilvl w:val="0"/>
                <w:numId w:val="0"/>
              </w:numPr>
            </w:pPr>
            <w:r>
              <w:t xml:space="preserve">The following represent minimum qualifications. A mark in a field </w:t>
            </w:r>
            <w:r w:rsidRPr="00143DDC">
              <w:t>indicates</w:t>
            </w:r>
            <w:r>
              <w:t xml:space="preserve"> an affirmative response to the statement. Any </w:t>
            </w:r>
            <w:r w:rsidRPr="001F339A">
              <w:t>Respondent that does not satisfy the</w:t>
            </w:r>
            <w:r>
              <w:t xml:space="preserve"> </w:t>
            </w:r>
            <w:r w:rsidRPr="001F339A">
              <w:t xml:space="preserve">criteria </w:t>
            </w:r>
            <w:r>
              <w:t xml:space="preserve">herein </w:t>
            </w:r>
            <w:r w:rsidRPr="001F339A">
              <w:t>shall be rejected.</w:t>
            </w:r>
          </w:p>
        </w:tc>
      </w:tr>
      <w:tr w:rsidR="006C778F" w14:paraId="72555879" w14:textId="77777777" w:rsidTr="006F6E1A">
        <w:trPr>
          <w:trHeight w:val="288"/>
          <w:jc w:val="center"/>
        </w:trPr>
        <w:tc>
          <w:tcPr>
            <w:tcW w:w="8214" w:type="dxa"/>
            <w:gridSpan w:val="2"/>
            <w:tcBorders>
              <w:top w:val="single" w:sz="4" w:space="0" w:color="4B4F54"/>
              <w:bottom w:val="single" w:sz="4" w:space="0" w:color="4B4F54"/>
            </w:tcBorders>
            <w:shd w:val="clear" w:color="auto" w:fill="D9D9D9" w:themeFill="background1" w:themeFillShade="D9"/>
            <w:vAlign w:val="center"/>
          </w:tcPr>
          <w:p w14:paraId="26BC32F9" w14:textId="77777777" w:rsidR="006C778F" w:rsidRDefault="006C778F" w:rsidP="00A936B2">
            <w:pPr>
              <w:pStyle w:val="Table"/>
              <w:numPr>
                <w:ilvl w:val="0"/>
                <w:numId w:val="0"/>
              </w:numPr>
              <w:jc w:val="left"/>
            </w:pPr>
            <w:r>
              <w:t>EXPERIENCE</w:t>
            </w:r>
          </w:p>
        </w:tc>
        <w:tc>
          <w:tcPr>
            <w:tcW w:w="959" w:type="dxa"/>
            <w:tcBorders>
              <w:top w:val="single" w:sz="4" w:space="0" w:color="4B4F54"/>
              <w:bottom w:val="single" w:sz="4" w:space="0" w:color="4B4F54"/>
            </w:tcBorders>
            <w:shd w:val="clear" w:color="auto" w:fill="D9D9D9" w:themeFill="background1" w:themeFillShade="D9"/>
            <w:vAlign w:val="center"/>
          </w:tcPr>
          <w:p w14:paraId="1CFC338E" w14:textId="1F7BB50D" w:rsidR="006C778F" w:rsidRDefault="006C778F" w:rsidP="00A936B2">
            <w:pPr>
              <w:pStyle w:val="Table"/>
              <w:numPr>
                <w:ilvl w:val="0"/>
                <w:numId w:val="0"/>
              </w:numPr>
              <w:jc w:val="center"/>
            </w:pPr>
          </w:p>
        </w:tc>
        <w:tc>
          <w:tcPr>
            <w:tcW w:w="627" w:type="dxa"/>
            <w:tcBorders>
              <w:top w:val="single" w:sz="4" w:space="0" w:color="4B4F54"/>
              <w:bottom w:val="single" w:sz="4" w:space="0" w:color="4B4F54"/>
            </w:tcBorders>
            <w:shd w:val="clear" w:color="auto" w:fill="D9D9D9" w:themeFill="background1" w:themeFillShade="D9"/>
            <w:vAlign w:val="center"/>
          </w:tcPr>
          <w:p w14:paraId="125291CD" w14:textId="77777777" w:rsidR="006C778F" w:rsidRDefault="006C778F" w:rsidP="00A936B2">
            <w:pPr>
              <w:pStyle w:val="Table"/>
              <w:numPr>
                <w:ilvl w:val="0"/>
                <w:numId w:val="0"/>
              </w:numPr>
              <w:jc w:val="center"/>
            </w:pPr>
          </w:p>
        </w:tc>
        <w:tc>
          <w:tcPr>
            <w:tcW w:w="993" w:type="dxa"/>
            <w:tcBorders>
              <w:top w:val="single" w:sz="4" w:space="0" w:color="4B4F54"/>
              <w:bottom w:val="single" w:sz="4" w:space="0" w:color="4B4F54"/>
            </w:tcBorders>
            <w:shd w:val="clear" w:color="auto" w:fill="D9D9D9" w:themeFill="background1" w:themeFillShade="D9"/>
            <w:vAlign w:val="center"/>
          </w:tcPr>
          <w:p w14:paraId="04B01654" w14:textId="328534A0" w:rsidR="006C778F" w:rsidRDefault="00640EC6" w:rsidP="00A936B2">
            <w:pPr>
              <w:pStyle w:val="Table"/>
              <w:numPr>
                <w:ilvl w:val="0"/>
                <w:numId w:val="0"/>
              </w:numPr>
              <w:jc w:val="center"/>
            </w:pPr>
            <w:r>
              <w:t>Yes/</w:t>
            </w:r>
            <w:r w:rsidR="00FF0F8B">
              <w:t>No</w:t>
            </w:r>
          </w:p>
        </w:tc>
      </w:tr>
      <w:tr w:rsidR="006C778F" w14:paraId="01F59967" w14:textId="77777777" w:rsidTr="001543E9">
        <w:trPr>
          <w:trHeight w:val="288"/>
          <w:jc w:val="center"/>
        </w:trPr>
        <w:tc>
          <w:tcPr>
            <w:tcW w:w="10793" w:type="dxa"/>
            <w:gridSpan w:val="5"/>
            <w:tcBorders>
              <w:top w:val="single" w:sz="4" w:space="0" w:color="4B4F54"/>
            </w:tcBorders>
            <w:vAlign w:val="bottom"/>
          </w:tcPr>
          <w:p w14:paraId="4F30107E" w14:textId="1BA0C2C8" w:rsidR="006C778F" w:rsidRDefault="006C778F" w:rsidP="00FF0F8B">
            <w:pPr>
              <w:pStyle w:val="Table"/>
              <w:numPr>
                <w:ilvl w:val="0"/>
                <w:numId w:val="0"/>
              </w:numPr>
            </w:pPr>
            <w:r>
              <w:t>Respondents must affirmatively state, via written response, that the Respondent:</w:t>
            </w:r>
          </w:p>
        </w:tc>
      </w:tr>
      <w:tr w:rsidR="001543E9" w14:paraId="304A8376" w14:textId="77777777" w:rsidTr="00261868">
        <w:trPr>
          <w:trHeight w:val="657"/>
          <w:jc w:val="center"/>
        </w:trPr>
        <w:tc>
          <w:tcPr>
            <w:tcW w:w="8214" w:type="dxa"/>
            <w:gridSpan w:val="2"/>
          </w:tcPr>
          <w:p w14:paraId="199DA197" w14:textId="77777777" w:rsidR="00D81816" w:rsidRDefault="00D81816" w:rsidP="001543E9">
            <w:pPr>
              <w:pStyle w:val="Table"/>
              <w:numPr>
                <w:ilvl w:val="0"/>
                <w:numId w:val="0"/>
              </w:numPr>
              <w:ind w:left="243"/>
            </w:pPr>
          </w:p>
          <w:p w14:paraId="0DDF2C3C" w14:textId="4B25A9B7" w:rsidR="00915137" w:rsidRDefault="00915137" w:rsidP="00915137">
            <w:pPr>
              <w:pStyle w:val="Table"/>
              <w:numPr>
                <w:ilvl w:val="0"/>
                <w:numId w:val="0"/>
              </w:numPr>
              <w:ind w:left="243"/>
            </w:pPr>
            <w:r w:rsidRPr="00915137">
              <w:t>Has 5 years, or more, of experience providing investment consulting services for institutional clients and/or public funds.</w:t>
            </w:r>
          </w:p>
        </w:tc>
        <w:tc>
          <w:tcPr>
            <w:tcW w:w="959" w:type="dxa"/>
            <w:vAlign w:val="bottom"/>
          </w:tcPr>
          <w:p w14:paraId="45B0B537" w14:textId="77777777" w:rsidR="001543E9" w:rsidRDefault="001543E9" w:rsidP="001543E9">
            <w:pPr>
              <w:pStyle w:val="Table"/>
              <w:numPr>
                <w:ilvl w:val="0"/>
                <w:numId w:val="0"/>
              </w:numPr>
            </w:pPr>
          </w:p>
        </w:tc>
        <w:tc>
          <w:tcPr>
            <w:tcW w:w="627" w:type="dxa"/>
            <w:tcBorders>
              <w:left w:val="nil"/>
            </w:tcBorders>
            <w:vAlign w:val="bottom"/>
          </w:tcPr>
          <w:p w14:paraId="2724DA65" w14:textId="77777777" w:rsidR="001543E9" w:rsidRDefault="001543E9" w:rsidP="001543E9">
            <w:pPr>
              <w:pStyle w:val="Table"/>
              <w:numPr>
                <w:ilvl w:val="0"/>
                <w:numId w:val="0"/>
              </w:numPr>
              <w:jc w:val="center"/>
            </w:pPr>
          </w:p>
        </w:tc>
        <w:tc>
          <w:tcPr>
            <w:tcW w:w="993" w:type="dxa"/>
            <w:tcBorders>
              <w:bottom w:val="single" w:sz="4" w:space="0" w:color="4B4F54"/>
            </w:tcBorders>
            <w:vAlign w:val="bottom"/>
          </w:tcPr>
          <w:p w14:paraId="4BDB1F3F" w14:textId="77777777" w:rsidR="001543E9" w:rsidRDefault="001543E9" w:rsidP="001543E9">
            <w:pPr>
              <w:pStyle w:val="Table"/>
              <w:numPr>
                <w:ilvl w:val="0"/>
                <w:numId w:val="0"/>
              </w:numPr>
            </w:pPr>
          </w:p>
        </w:tc>
      </w:tr>
      <w:tr w:rsidR="005F4C7C" w14:paraId="3B6FAAA2" w14:textId="77777777" w:rsidTr="005F4C7C">
        <w:trPr>
          <w:trHeight w:val="657"/>
          <w:jc w:val="center"/>
        </w:trPr>
        <w:tc>
          <w:tcPr>
            <w:tcW w:w="8214" w:type="dxa"/>
            <w:gridSpan w:val="2"/>
            <w:vAlign w:val="bottom"/>
          </w:tcPr>
          <w:p w14:paraId="2B3DBB90" w14:textId="4DB60FC4" w:rsidR="005F4C7C" w:rsidRDefault="005F4C7C" w:rsidP="005F4C7C">
            <w:pPr>
              <w:pStyle w:val="Table"/>
              <w:numPr>
                <w:ilvl w:val="0"/>
                <w:numId w:val="0"/>
              </w:numPr>
              <w:ind w:left="243"/>
              <w:jc w:val="left"/>
            </w:pPr>
            <w:r>
              <w:t xml:space="preserve">Has worked as a lead consultant on at least </w:t>
            </w:r>
            <w:r w:rsidRPr="00054B77">
              <w:t>one</w:t>
            </w:r>
            <w:r>
              <w:t xml:space="preserve"> State’s 529 Savings Program.</w:t>
            </w:r>
          </w:p>
        </w:tc>
        <w:tc>
          <w:tcPr>
            <w:tcW w:w="959" w:type="dxa"/>
            <w:vAlign w:val="bottom"/>
          </w:tcPr>
          <w:p w14:paraId="7A515F19" w14:textId="77777777" w:rsidR="005F4C7C" w:rsidRDefault="005F4C7C" w:rsidP="001543E9">
            <w:pPr>
              <w:pStyle w:val="Table"/>
              <w:numPr>
                <w:ilvl w:val="0"/>
                <w:numId w:val="0"/>
              </w:numPr>
            </w:pPr>
          </w:p>
        </w:tc>
        <w:tc>
          <w:tcPr>
            <w:tcW w:w="627" w:type="dxa"/>
            <w:tcBorders>
              <w:left w:val="nil"/>
            </w:tcBorders>
            <w:vAlign w:val="bottom"/>
          </w:tcPr>
          <w:p w14:paraId="1EBA2F7B" w14:textId="77777777" w:rsidR="005F4C7C" w:rsidRDefault="005F4C7C" w:rsidP="001543E9">
            <w:pPr>
              <w:pStyle w:val="Table"/>
              <w:numPr>
                <w:ilvl w:val="0"/>
                <w:numId w:val="0"/>
              </w:numPr>
              <w:jc w:val="center"/>
            </w:pPr>
          </w:p>
        </w:tc>
        <w:tc>
          <w:tcPr>
            <w:tcW w:w="993" w:type="dxa"/>
            <w:tcBorders>
              <w:bottom w:val="single" w:sz="4" w:space="0" w:color="4B4F54"/>
            </w:tcBorders>
            <w:vAlign w:val="bottom"/>
          </w:tcPr>
          <w:p w14:paraId="67BC3CA6" w14:textId="77777777" w:rsidR="005F4C7C" w:rsidRDefault="005F4C7C" w:rsidP="001543E9">
            <w:pPr>
              <w:pStyle w:val="Table"/>
              <w:numPr>
                <w:ilvl w:val="0"/>
                <w:numId w:val="0"/>
              </w:numPr>
            </w:pPr>
          </w:p>
        </w:tc>
      </w:tr>
      <w:tr w:rsidR="005F4C7C" w14:paraId="0DB0ABA8" w14:textId="77777777" w:rsidTr="005F4C7C">
        <w:trPr>
          <w:trHeight w:val="657"/>
          <w:jc w:val="center"/>
        </w:trPr>
        <w:tc>
          <w:tcPr>
            <w:tcW w:w="8214" w:type="dxa"/>
            <w:gridSpan w:val="2"/>
            <w:vAlign w:val="bottom"/>
          </w:tcPr>
          <w:p w14:paraId="16D07892" w14:textId="6051EEF0" w:rsidR="005F4C7C" w:rsidRDefault="005F4C7C" w:rsidP="005F4C7C">
            <w:pPr>
              <w:pStyle w:val="Table"/>
              <w:numPr>
                <w:ilvl w:val="0"/>
                <w:numId w:val="0"/>
              </w:numPr>
              <w:ind w:left="243"/>
              <w:jc w:val="left"/>
            </w:pPr>
            <w:r w:rsidRPr="00054B77">
              <w:t>Has worked with at least one State’s ABLE Program.</w:t>
            </w:r>
          </w:p>
        </w:tc>
        <w:tc>
          <w:tcPr>
            <w:tcW w:w="959" w:type="dxa"/>
            <w:vAlign w:val="bottom"/>
          </w:tcPr>
          <w:p w14:paraId="56AE271E" w14:textId="77777777" w:rsidR="005F4C7C" w:rsidRDefault="005F4C7C" w:rsidP="001543E9">
            <w:pPr>
              <w:pStyle w:val="Table"/>
              <w:numPr>
                <w:ilvl w:val="0"/>
                <w:numId w:val="0"/>
              </w:numPr>
            </w:pPr>
          </w:p>
        </w:tc>
        <w:tc>
          <w:tcPr>
            <w:tcW w:w="627" w:type="dxa"/>
            <w:tcBorders>
              <w:left w:val="nil"/>
            </w:tcBorders>
            <w:vAlign w:val="bottom"/>
          </w:tcPr>
          <w:p w14:paraId="721F9EEF" w14:textId="77777777" w:rsidR="005F4C7C" w:rsidRDefault="005F4C7C" w:rsidP="001543E9">
            <w:pPr>
              <w:pStyle w:val="Table"/>
              <w:numPr>
                <w:ilvl w:val="0"/>
                <w:numId w:val="0"/>
              </w:numPr>
              <w:jc w:val="center"/>
            </w:pPr>
          </w:p>
        </w:tc>
        <w:tc>
          <w:tcPr>
            <w:tcW w:w="993" w:type="dxa"/>
            <w:tcBorders>
              <w:bottom w:val="single" w:sz="4" w:space="0" w:color="4B4F54"/>
            </w:tcBorders>
            <w:vAlign w:val="bottom"/>
          </w:tcPr>
          <w:p w14:paraId="42212C63" w14:textId="77777777" w:rsidR="005F4C7C" w:rsidRDefault="005F4C7C" w:rsidP="001543E9">
            <w:pPr>
              <w:pStyle w:val="Table"/>
              <w:numPr>
                <w:ilvl w:val="0"/>
                <w:numId w:val="0"/>
              </w:numPr>
            </w:pPr>
          </w:p>
        </w:tc>
      </w:tr>
      <w:tr w:rsidR="00E1664C" w14:paraId="7473BC67" w14:textId="77777777" w:rsidTr="005F4C7C">
        <w:trPr>
          <w:trHeight w:val="827"/>
          <w:jc w:val="center"/>
        </w:trPr>
        <w:tc>
          <w:tcPr>
            <w:tcW w:w="8214" w:type="dxa"/>
            <w:gridSpan w:val="2"/>
          </w:tcPr>
          <w:p w14:paraId="5A40723C" w14:textId="77777777" w:rsidR="005F4C7C" w:rsidRDefault="005F4C7C" w:rsidP="00E1664C">
            <w:pPr>
              <w:pStyle w:val="Table"/>
              <w:numPr>
                <w:ilvl w:val="0"/>
                <w:numId w:val="0"/>
              </w:numPr>
              <w:ind w:left="243"/>
            </w:pPr>
          </w:p>
          <w:p w14:paraId="04FF9F14" w14:textId="5F58F3CF" w:rsidR="00E1664C" w:rsidRPr="00D00AC1" w:rsidRDefault="00915137" w:rsidP="00E1664C">
            <w:pPr>
              <w:pStyle w:val="Table"/>
              <w:numPr>
                <w:ilvl w:val="0"/>
                <w:numId w:val="0"/>
              </w:numPr>
              <w:ind w:left="243"/>
            </w:pPr>
            <w:r w:rsidRPr="00915137">
              <w:t>Agrees to provide the services as detailed in Section 3 and agrees to all other requirements as stated in the ITN.</w:t>
            </w:r>
          </w:p>
        </w:tc>
        <w:tc>
          <w:tcPr>
            <w:tcW w:w="959" w:type="dxa"/>
            <w:vAlign w:val="bottom"/>
          </w:tcPr>
          <w:p w14:paraId="5D868314" w14:textId="77777777" w:rsidR="00E1664C" w:rsidRDefault="00E1664C" w:rsidP="00E1664C">
            <w:pPr>
              <w:pStyle w:val="Table"/>
              <w:numPr>
                <w:ilvl w:val="0"/>
                <w:numId w:val="0"/>
              </w:numPr>
              <w:jc w:val="center"/>
            </w:pPr>
          </w:p>
        </w:tc>
        <w:tc>
          <w:tcPr>
            <w:tcW w:w="627" w:type="dxa"/>
            <w:tcBorders>
              <w:left w:val="nil"/>
            </w:tcBorders>
            <w:vAlign w:val="bottom"/>
          </w:tcPr>
          <w:p w14:paraId="0C5F74AE" w14:textId="77777777" w:rsidR="00E1664C" w:rsidRDefault="00E1664C" w:rsidP="00E1664C">
            <w:pPr>
              <w:pStyle w:val="Table"/>
              <w:numPr>
                <w:ilvl w:val="0"/>
                <w:numId w:val="0"/>
              </w:numPr>
              <w:jc w:val="center"/>
            </w:pPr>
          </w:p>
        </w:tc>
        <w:tc>
          <w:tcPr>
            <w:tcW w:w="993" w:type="dxa"/>
            <w:tcBorders>
              <w:top w:val="single" w:sz="4" w:space="0" w:color="4B4F54"/>
              <w:bottom w:val="single" w:sz="4" w:space="0" w:color="4B4F54"/>
            </w:tcBorders>
            <w:vAlign w:val="bottom"/>
          </w:tcPr>
          <w:p w14:paraId="450BE597" w14:textId="77777777" w:rsidR="00E1664C" w:rsidRDefault="00E1664C" w:rsidP="00E1664C">
            <w:pPr>
              <w:pStyle w:val="Table"/>
              <w:numPr>
                <w:ilvl w:val="0"/>
                <w:numId w:val="0"/>
              </w:numPr>
              <w:jc w:val="center"/>
            </w:pPr>
          </w:p>
        </w:tc>
      </w:tr>
      <w:tr w:rsidR="00096DC5" w14:paraId="514BD237" w14:textId="77777777" w:rsidTr="00897119">
        <w:trPr>
          <w:trHeight w:val="548"/>
          <w:jc w:val="center"/>
        </w:trPr>
        <w:tc>
          <w:tcPr>
            <w:tcW w:w="8214" w:type="dxa"/>
            <w:gridSpan w:val="2"/>
          </w:tcPr>
          <w:p w14:paraId="436B7785" w14:textId="47926673" w:rsidR="00096DC5" w:rsidRDefault="00096DC5" w:rsidP="00897119">
            <w:pPr>
              <w:pStyle w:val="Table"/>
              <w:numPr>
                <w:ilvl w:val="0"/>
                <w:numId w:val="0"/>
              </w:numPr>
              <w:ind w:left="243"/>
            </w:pPr>
          </w:p>
          <w:p w14:paraId="56712FFA" w14:textId="77777777" w:rsidR="00B04DAC" w:rsidRDefault="00B04DAC" w:rsidP="00897119">
            <w:pPr>
              <w:pStyle w:val="Table"/>
              <w:numPr>
                <w:ilvl w:val="0"/>
                <w:numId w:val="0"/>
              </w:numPr>
              <w:ind w:left="243"/>
            </w:pPr>
          </w:p>
          <w:p w14:paraId="0CD50CAD" w14:textId="2BCCC909" w:rsidR="00096DC5" w:rsidRDefault="00915137" w:rsidP="00897119">
            <w:pPr>
              <w:pStyle w:val="Table"/>
              <w:numPr>
                <w:ilvl w:val="0"/>
                <w:numId w:val="0"/>
              </w:numPr>
              <w:ind w:left="243"/>
            </w:pPr>
            <w:r w:rsidRPr="00915137">
              <w:t>Has its principal place of business and corporate charter located and registered in the United States.</w:t>
            </w:r>
          </w:p>
        </w:tc>
        <w:tc>
          <w:tcPr>
            <w:tcW w:w="959" w:type="dxa"/>
            <w:vAlign w:val="bottom"/>
          </w:tcPr>
          <w:p w14:paraId="6453F6C7" w14:textId="77777777" w:rsidR="00096DC5" w:rsidRDefault="00096DC5" w:rsidP="00897119">
            <w:pPr>
              <w:pStyle w:val="Table"/>
              <w:numPr>
                <w:ilvl w:val="0"/>
                <w:numId w:val="0"/>
              </w:numPr>
              <w:jc w:val="center"/>
            </w:pPr>
          </w:p>
        </w:tc>
        <w:tc>
          <w:tcPr>
            <w:tcW w:w="627" w:type="dxa"/>
            <w:tcBorders>
              <w:left w:val="nil"/>
            </w:tcBorders>
            <w:vAlign w:val="bottom"/>
          </w:tcPr>
          <w:p w14:paraId="042F1766" w14:textId="77777777" w:rsidR="00096DC5" w:rsidRDefault="00096DC5" w:rsidP="00897119">
            <w:pPr>
              <w:pStyle w:val="Table"/>
              <w:numPr>
                <w:ilvl w:val="0"/>
                <w:numId w:val="0"/>
              </w:numPr>
              <w:jc w:val="center"/>
            </w:pPr>
          </w:p>
        </w:tc>
        <w:tc>
          <w:tcPr>
            <w:tcW w:w="993" w:type="dxa"/>
            <w:tcBorders>
              <w:top w:val="single" w:sz="4" w:space="0" w:color="4B4F54"/>
              <w:bottom w:val="single" w:sz="4" w:space="0" w:color="4B4F54"/>
            </w:tcBorders>
            <w:vAlign w:val="bottom"/>
          </w:tcPr>
          <w:p w14:paraId="1DA15523" w14:textId="77777777" w:rsidR="00096DC5" w:rsidRDefault="00096DC5" w:rsidP="00897119">
            <w:pPr>
              <w:pStyle w:val="Table"/>
              <w:numPr>
                <w:ilvl w:val="0"/>
                <w:numId w:val="0"/>
              </w:numPr>
              <w:jc w:val="center"/>
            </w:pPr>
          </w:p>
        </w:tc>
      </w:tr>
      <w:tr w:rsidR="00096DC5" w14:paraId="4FC6CF55" w14:textId="77777777" w:rsidTr="00915137">
        <w:trPr>
          <w:trHeight w:val="710"/>
          <w:jc w:val="center"/>
        </w:trPr>
        <w:tc>
          <w:tcPr>
            <w:tcW w:w="8214" w:type="dxa"/>
            <w:gridSpan w:val="2"/>
          </w:tcPr>
          <w:p w14:paraId="72A726E7" w14:textId="3F0D0A50" w:rsidR="00096DC5" w:rsidRDefault="00096DC5" w:rsidP="00096DC5">
            <w:pPr>
              <w:pStyle w:val="Table"/>
              <w:numPr>
                <w:ilvl w:val="0"/>
                <w:numId w:val="0"/>
              </w:numPr>
              <w:ind w:left="243"/>
            </w:pPr>
          </w:p>
          <w:p w14:paraId="72517527" w14:textId="77777777" w:rsidR="00B04DAC" w:rsidRDefault="00B04DAC" w:rsidP="00096DC5">
            <w:pPr>
              <w:pStyle w:val="Table"/>
              <w:numPr>
                <w:ilvl w:val="0"/>
                <w:numId w:val="0"/>
              </w:numPr>
              <w:ind w:left="243"/>
            </w:pPr>
          </w:p>
          <w:p w14:paraId="2264C16B" w14:textId="233064C8" w:rsidR="00096DC5" w:rsidRDefault="00915137" w:rsidP="00096DC5">
            <w:pPr>
              <w:pStyle w:val="Table"/>
              <w:numPr>
                <w:ilvl w:val="0"/>
                <w:numId w:val="0"/>
              </w:numPr>
              <w:ind w:left="243"/>
            </w:pPr>
            <w:r w:rsidRPr="00915137">
              <w:t>Has not included Going Concern language in any of the previous three annual audit reports of the Respondent’s financial statements.</w:t>
            </w:r>
          </w:p>
        </w:tc>
        <w:tc>
          <w:tcPr>
            <w:tcW w:w="959" w:type="dxa"/>
            <w:vAlign w:val="bottom"/>
          </w:tcPr>
          <w:p w14:paraId="0E5CE411" w14:textId="77777777" w:rsidR="00096DC5" w:rsidRDefault="00096DC5" w:rsidP="00096DC5">
            <w:pPr>
              <w:pStyle w:val="Table"/>
              <w:numPr>
                <w:ilvl w:val="0"/>
                <w:numId w:val="0"/>
              </w:numPr>
              <w:jc w:val="center"/>
            </w:pPr>
          </w:p>
        </w:tc>
        <w:tc>
          <w:tcPr>
            <w:tcW w:w="627" w:type="dxa"/>
            <w:tcBorders>
              <w:left w:val="nil"/>
            </w:tcBorders>
            <w:vAlign w:val="bottom"/>
          </w:tcPr>
          <w:p w14:paraId="1CA60A83" w14:textId="77777777" w:rsidR="00096DC5" w:rsidRDefault="00096DC5" w:rsidP="00096DC5">
            <w:pPr>
              <w:pStyle w:val="Table"/>
              <w:numPr>
                <w:ilvl w:val="0"/>
                <w:numId w:val="0"/>
              </w:numPr>
              <w:jc w:val="center"/>
            </w:pPr>
          </w:p>
        </w:tc>
        <w:tc>
          <w:tcPr>
            <w:tcW w:w="993" w:type="dxa"/>
            <w:tcBorders>
              <w:top w:val="single" w:sz="4" w:space="0" w:color="4B4F54"/>
              <w:bottom w:val="single" w:sz="4" w:space="0" w:color="4B4F54"/>
            </w:tcBorders>
            <w:vAlign w:val="bottom"/>
          </w:tcPr>
          <w:p w14:paraId="28EE0F1F" w14:textId="265F1A09" w:rsidR="00096DC5" w:rsidRDefault="00096DC5" w:rsidP="00096DC5">
            <w:pPr>
              <w:pStyle w:val="Table"/>
              <w:numPr>
                <w:ilvl w:val="0"/>
                <w:numId w:val="0"/>
              </w:numPr>
            </w:pPr>
          </w:p>
        </w:tc>
      </w:tr>
    </w:tbl>
    <w:p w14:paraId="567778D6" w14:textId="7EBF1B38" w:rsidR="0070220F" w:rsidRDefault="00AC05DA" w:rsidP="00D426CD">
      <w:pPr>
        <w:spacing w:after="200"/>
        <w:jc w:val="left"/>
      </w:pPr>
      <w:r>
        <w:br w:type="page"/>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2250"/>
        <w:gridCol w:w="8008"/>
        <w:gridCol w:w="722"/>
      </w:tblGrid>
      <w:tr w:rsidR="006C778F" w14:paraId="6622EEFA" w14:textId="77777777" w:rsidTr="00181690">
        <w:trPr>
          <w:trHeight w:val="576"/>
        </w:trPr>
        <w:tc>
          <w:tcPr>
            <w:tcW w:w="10980" w:type="dxa"/>
            <w:gridSpan w:val="3"/>
            <w:tcBorders>
              <w:bottom w:val="double" w:sz="4" w:space="0" w:color="4B4F54"/>
            </w:tcBorders>
          </w:tcPr>
          <w:p w14:paraId="656EC907" w14:textId="100F6DD0" w:rsidR="006C778F" w:rsidRDefault="00F66404" w:rsidP="00257FF2">
            <w:pPr>
              <w:pStyle w:val="DocumentTitle"/>
            </w:pPr>
            <w:r>
              <w:lastRenderedPageBreak/>
              <w:t xml:space="preserve">Tab </w:t>
            </w:r>
            <w:r w:rsidR="003455A7">
              <w:t>3</w:t>
            </w:r>
            <w:r>
              <w:t xml:space="preserve">: </w:t>
            </w:r>
            <w:r w:rsidR="00BC21EE">
              <w:t>Organizational Experience</w:t>
            </w:r>
          </w:p>
        </w:tc>
      </w:tr>
      <w:tr w:rsidR="006C778F" w14:paraId="54D56E3F" w14:textId="77777777" w:rsidTr="0012008B">
        <w:trPr>
          <w:gridAfter w:val="1"/>
          <w:wAfter w:w="722" w:type="dxa"/>
          <w:trHeight w:val="360"/>
        </w:trPr>
        <w:tc>
          <w:tcPr>
            <w:tcW w:w="2250" w:type="dxa"/>
            <w:tcBorders>
              <w:top w:val="double" w:sz="4" w:space="0" w:color="4B4F54"/>
            </w:tcBorders>
          </w:tcPr>
          <w:p w14:paraId="6536DA10" w14:textId="77777777" w:rsidR="006C778F" w:rsidRDefault="006C778F" w:rsidP="00A936B2">
            <w:pPr>
              <w:pStyle w:val="Table"/>
              <w:numPr>
                <w:ilvl w:val="0"/>
                <w:numId w:val="0"/>
              </w:numPr>
            </w:pPr>
            <w:r>
              <w:t>Solicitation Number:</w:t>
            </w:r>
          </w:p>
        </w:tc>
        <w:tc>
          <w:tcPr>
            <w:tcW w:w="8008" w:type="dxa"/>
            <w:tcBorders>
              <w:top w:val="double" w:sz="4" w:space="0" w:color="4B4F54"/>
            </w:tcBorders>
          </w:tcPr>
          <w:p w14:paraId="04589193" w14:textId="5FBD2FFB" w:rsidR="006C778F" w:rsidRDefault="006C778F" w:rsidP="00142BAA">
            <w:pPr>
              <w:pStyle w:val="Table"/>
              <w:numPr>
                <w:ilvl w:val="0"/>
                <w:numId w:val="0"/>
              </w:numPr>
            </w:pPr>
            <w:r>
              <w:t xml:space="preserve">ITN </w:t>
            </w:r>
            <w:r w:rsidR="000C25F8">
              <w:t>25</w:t>
            </w:r>
            <w:r w:rsidR="00590FBA">
              <w:t>-</w:t>
            </w:r>
            <w:r w:rsidR="00D2566E">
              <w:t>0</w:t>
            </w:r>
            <w:r w:rsidR="00142BAA">
              <w:t>1</w:t>
            </w:r>
          </w:p>
        </w:tc>
      </w:tr>
      <w:tr w:rsidR="006C778F" w14:paraId="7A49AC3A" w14:textId="77777777" w:rsidTr="0012008B">
        <w:trPr>
          <w:trHeight w:val="720"/>
        </w:trPr>
        <w:tc>
          <w:tcPr>
            <w:tcW w:w="2250" w:type="dxa"/>
          </w:tcPr>
          <w:p w14:paraId="1AF3496C" w14:textId="77777777" w:rsidR="006C778F" w:rsidRDefault="006C778F" w:rsidP="00A936B2">
            <w:pPr>
              <w:pStyle w:val="Table"/>
              <w:numPr>
                <w:ilvl w:val="0"/>
                <w:numId w:val="0"/>
              </w:numPr>
            </w:pPr>
            <w:r>
              <w:t>Title:</w:t>
            </w:r>
          </w:p>
        </w:tc>
        <w:tc>
          <w:tcPr>
            <w:tcW w:w="8730" w:type="dxa"/>
            <w:gridSpan w:val="2"/>
          </w:tcPr>
          <w:p w14:paraId="0254623F" w14:textId="5DD7342F" w:rsidR="006C778F" w:rsidRDefault="0012008B" w:rsidP="00A936B2">
            <w:pPr>
              <w:pStyle w:val="Table"/>
              <w:numPr>
                <w:ilvl w:val="0"/>
                <w:numId w:val="0"/>
              </w:numPr>
            </w:pPr>
            <w:r>
              <w:t>Investment Consultant Services</w:t>
            </w:r>
            <w:r w:rsidRPr="00F40D57">
              <w:t xml:space="preserve"> for the </w:t>
            </w:r>
            <w:r w:rsidRPr="00B92557">
              <w:t xml:space="preserve">Florida 529 Savings </w:t>
            </w:r>
            <w:r>
              <w:t>and ABLE Programs</w:t>
            </w:r>
          </w:p>
        </w:tc>
      </w:tr>
      <w:tr w:rsidR="006C778F" w14:paraId="5C83CCB9" w14:textId="77777777" w:rsidTr="0012008B">
        <w:trPr>
          <w:trHeight w:val="720"/>
        </w:trPr>
        <w:tc>
          <w:tcPr>
            <w:tcW w:w="2250" w:type="dxa"/>
            <w:tcBorders>
              <w:top w:val="double" w:sz="4" w:space="0" w:color="4B4F54"/>
            </w:tcBorders>
            <w:vAlign w:val="bottom"/>
          </w:tcPr>
          <w:p w14:paraId="2D3AB78C" w14:textId="77777777" w:rsidR="006C778F" w:rsidRDefault="006C778F" w:rsidP="00A936B2">
            <w:pPr>
              <w:pStyle w:val="Table"/>
              <w:numPr>
                <w:ilvl w:val="0"/>
                <w:numId w:val="0"/>
              </w:numPr>
              <w:jc w:val="left"/>
            </w:pPr>
            <w:r>
              <w:t>Respondent:</w:t>
            </w:r>
          </w:p>
        </w:tc>
        <w:tc>
          <w:tcPr>
            <w:tcW w:w="8730" w:type="dxa"/>
            <w:gridSpan w:val="2"/>
            <w:tcBorders>
              <w:top w:val="double" w:sz="4" w:space="0" w:color="4B4F54"/>
              <w:bottom w:val="single" w:sz="4" w:space="0" w:color="4B4F54"/>
            </w:tcBorders>
            <w:vAlign w:val="bottom"/>
          </w:tcPr>
          <w:p w14:paraId="40A030FA" w14:textId="77777777" w:rsidR="006C778F" w:rsidRDefault="006C778F" w:rsidP="00A936B2">
            <w:pPr>
              <w:pStyle w:val="Table"/>
              <w:numPr>
                <w:ilvl w:val="0"/>
                <w:numId w:val="0"/>
              </w:numPr>
              <w:jc w:val="left"/>
            </w:pPr>
          </w:p>
        </w:tc>
      </w:tr>
      <w:tr w:rsidR="006C778F" w14:paraId="23E32EF7" w14:textId="77777777" w:rsidTr="00181690">
        <w:trPr>
          <w:trHeight w:val="288"/>
        </w:trPr>
        <w:tc>
          <w:tcPr>
            <w:tcW w:w="10980" w:type="dxa"/>
            <w:gridSpan w:val="3"/>
            <w:tcBorders>
              <w:bottom w:val="single" w:sz="4" w:space="0" w:color="4B4F54"/>
            </w:tcBorders>
            <w:vAlign w:val="center"/>
          </w:tcPr>
          <w:p w14:paraId="4751B03F" w14:textId="2F946098" w:rsidR="006C778F" w:rsidRPr="00194356" w:rsidRDefault="006C778F" w:rsidP="0096660E">
            <w:pPr>
              <w:pStyle w:val="Table"/>
              <w:numPr>
                <w:ilvl w:val="0"/>
                <w:numId w:val="0"/>
              </w:numPr>
            </w:pPr>
          </w:p>
        </w:tc>
      </w:tr>
      <w:tr w:rsidR="006C778F" w14:paraId="17300A15" w14:textId="77777777" w:rsidTr="00181690">
        <w:trPr>
          <w:trHeight w:val="432"/>
        </w:trPr>
        <w:tc>
          <w:tcPr>
            <w:tcW w:w="10980" w:type="dxa"/>
            <w:gridSpan w:val="3"/>
            <w:tcBorders>
              <w:top w:val="single" w:sz="4" w:space="0" w:color="4B4F54"/>
              <w:bottom w:val="single" w:sz="4" w:space="0" w:color="4B4F54"/>
            </w:tcBorders>
            <w:shd w:val="clear" w:color="auto" w:fill="D9D9D9" w:themeFill="background1" w:themeFillShade="D9"/>
            <w:vAlign w:val="center"/>
          </w:tcPr>
          <w:p w14:paraId="5D8D778B" w14:textId="620726DF" w:rsidR="006C778F" w:rsidRPr="00066565" w:rsidRDefault="008D2924" w:rsidP="0096660E">
            <w:pPr>
              <w:pStyle w:val="Table"/>
              <w:numPr>
                <w:ilvl w:val="0"/>
                <w:numId w:val="0"/>
              </w:numPr>
              <w:rPr>
                <w:b/>
              </w:rPr>
            </w:pPr>
            <w:r>
              <w:rPr>
                <w:b/>
              </w:rPr>
              <w:t xml:space="preserve">Organization </w:t>
            </w:r>
            <w:r w:rsidR="00101867">
              <w:rPr>
                <w:b/>
              </w:rPr>
              <w:t>Overview</w:t>
            </w:r>
          </w:p>
        </w:tc>
      </w:tr>
      <w:tr w:rsidR="00136699" w:rsidRPr="00160F53" w14:paraId="7E2B775F" w14:textId="77777777" w:rsidTr="00181690">
        <w:trPr>
          <w:trHeight w:val="20"/>
        </w:trPr>
        <w:tc>
          <w:tcPr>
            <w:tcW w:w="10980" w:type="dxa"/>
            <w:gridSpan w:val="3"/>
            <w:tcBorders>
              <w:top w:val="single" w:sz="4" w:space="0" w:color="4B4F54"/>
            </w:tcBorders>
            <w:vAlign w:val="center"/>
          </w:tcPr>
          <w:p w14:paraId="16D18016" w14:textId="77777777" w:rsidR="00136699" w:rsidRPr="00160F53" w:rsidRDefault="00136699" w:rsidP="00223882">
            <w:pPr>
              <w:pStyle w:val="Table"/>
              <w:numPr>
                <w:ilvl w:val="0"/>
                <w:numId w:val="0"/>
              </w:numPr>
            </w:pPr>
          </w:p>
        </w:tc>
      </w:tr>
      <w:tr w:rsidR="00136699" w:rsidRPr="00160F53" w14:paraId="34473D5A" w14:textId="77777777" w:rsidTr="00181690">
        <w:trPr>
          <w:trHeight w:val="288"/>
        </w:trPr>
        <w:tc>
          <w:tcPr>
            <w:tcW w:w="10980" w:type="dxa"/>
            <w:gridSpan w:val="3"/>
            <w:vAlign w:val="center"/>
          </w:tcPr>
          <w:p w14:paraId="641F1F82" w14:textId="0FE606BA" w:rsidR="00396C50" w:rsidRDefault="004503C6" w:rsidP="00223882">
            <w:pPr>
              <w:pStyle w:val="Table"/>
              <w:numPr>
                <w:ilvl w:val="0"/>
                <w:numId w:val="19"/>
              </w:numPr>
            </w:pPr>
            <w:r>
              <w:t>I</w:t>
            </w:r>
            <w:r w:rsidR="00396C50">
              <w:t xml:space="preserve">ntroduce </w:t>
            </w:r>
            <w:r w:rsidR="00B134B9">
              <w:t xml:space="preserve">the </w:t>
            </w:r>
            <w:r w:rsidR="00396C50">
              <w:t>organization by providing a brief overview of:</w:t>
            </w:r>
          </w:p>
          <w:p w14:paraId="2CDFA3C9" w14:textId="7D646680" w:rsidR="00396C50" w:rsidRDefault="00396C50" w:rsidP="00396C50">
            <w:pPr>
              <w:pStyle w:val="Table"/>
              <w:numPr>
                <w:ilvl w:val="1"/>
                <w:numId w:val="19"/>
              </w:numPr>
            </w:pPr>
            <w:r>
              <w:t>History,</w:t>
            </w:r>
          </w:p>
          <w:p w14:paraId="0FBD2C99" w14:textId="03BD4848" w:rsidR="008240AF" w:rsidRDefault="004503C6" w:rsidP="00396C50">
            <w:pPr>
              <w:pStyle w:val="Table"/>
              <w:numPr>
                <w:ilvl w:val="1"/>
                <w:numId w:val="19"/>
              </w:numPr>
            </w:pPr>
            <w:r>
              <w:t xml:space="preserve">Amount of </w:t>
            </w:r>
            <w:r w:rsidR="008240AF">
              <w:t xml:space="preserve">U.S. </w:t>
            </w:r>
            <w:r>
              <w:t>i</w:t>
            </w:r>
            <w:r w:rsidR="008240AF">
              <w:t>nstitutional assets under advisement</w:t>
            </w:r>
            <w:r w:rsidR="00745C1D">
              <w:t>,</w:t>
            </w:r>
          </w:p>
          <w:p w14:paraId="4FB2218E" w14:textId="75818AF9" w:rsidR="00396C50" w:rsidRDefault="00396C50" w:rsidP="00396C50">
            <w:pPr>
              <w:pStyle w:val="Table"/>
              <w:numPr>
                <w:ilvl w:val="1"/>
                <w:numId w:val="19"/>
              </w:numPr>
            </w:pPr>
            <w:r>
              <w:t>Services provided,</w:t>
            </w:r>
          </w:p>
          <w:p w14:paraId="02CE9778" w14:textId="6795D855" w:rsidR="00396C50" w:rsidRDefault="00396C50" w:rsidP="00396C50">
            <w:pPr>
              <w:pStyle w:val="Table"/>
              <w:numPr>
                <w:ilvl w:val="1"/>
                <w:numId w:val="19"/>
              </w:numPr>
            </w:pPr>
            <w:r>
              <w:t>Ownership structure,</w:t>
            </w:r>
          </w:p>
          <w:p w14:paraId="2FACA209" w14:textId="6DD89B36" w:rsidR="004D7F15" w:rsidRDefault="004D7F15" w:rsidP="00396C50">
            <w:pPr>
              <w:pStyle w:val="Table"/>
              <w:numPr>
                <w:ilvl w:val="1"/>
                <w:numId w:val="19"/>
              </w:numPr>
            </w:pPr>
            <w:r>
              <w:t xml:space="preserve">Organization changes (i.e., mergers, acquisitions, </w:t>
            </w:r>
            <w:r w:rsidR="009804A8">
              <w:t>key</w:t>
            </w:r>
            <w:r>
              <w:t xml:space="preserve"> personnel changes, etc.) that are in process or have occurred over the last three years.</w:t>
            </w:r>
          </w:p>
          <w:p w14:paraId="29C74780" w14:textId="77777777" w:rsidR="00DF1FBD" w:rsidRDefault="00DF1FBD" w:rsidP="00DF1FBD">
            <w:pPr>
              <w:pStyle w:val="Table"/>
              <w:numPr>
                <w:ilvl w:val="0"/>
                <w:numId w:val="0"/>
              </w:numPr>
              <w:ind w:left="108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800"/>
            </w:tblGrid>
            <w:tr w:rsidR="00DF1FBD" w:rsidRPr="00160F53" w14:paraId="0AD952DF" w14:textId="77777777" w:rsidTr="00181690">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21B72A2A" w14:textId="77777777" w:rsidR="00DF1FBD" w:rsidRPr="00160F53" w:rsidRDefault="00DF1FBD" w:rsidP="00DF1FBD">
                  <w:pPr>
                    <w:pStyle w:val="Table"/>
                    <w:numPr>
                      <w:ilvl w:val="0"/>
                      <w:numId w:val="0"/>
                    </w:numPr>
                  </w:pPr>
                </w:p>
              </w:tc>
            </w:tr>
          </w:tbl>
          <w:p w14:paraId="1DD29FC0" w14:textId="36C5BC28" w:rsidR="00136699" w:rsidRPr="00160F53" w:rsidRDefault="00136699" w:rsidP="00637E57">
            <w:pPr>
              <w:pStyle w:val="Table"/>
              <w:numPr>
                <w:ilvl w:val="0"/>
                <w:numId w:val="0"/>
              </w:numPr>
            </w:pPr>
          </w:p>
        </w:tc>
      </w:tr>
      <w:tr w:rsidR="006C778F" w14:paraId="0919379C" w14:textId="77777777" w:rsidTr="00181690">
        <w:trPr>
          <w:trHeight w:val="288"/>
        </w:trPr>
        <w:tc>
          <w:tcPr>
            <w:tcW w:w="10980" w:type="dxa"/>
            <w:gridSpan w:val="3"/>
            <w:vAlign w:val="center"/>
          </w:tcPr>
          <w:p w14:paraId="6E4DF57F" w14:textId="77777777" w:rsidR="006C778F" w:rsidRDefault="006C778F" w:rsidP="00DF1FBD">
            <w:pPr>
              <w:pStyle w:val="Table"/>
              <w:numPr>
                <w:ilvl w:val="0"/>
                <w:numId w:val="0"/>
              </w:numPr>
            </w:pPr>
          </w:p>
          <w:p w14:paraId="6FB4167C" w14:textId="1559813F" w:rsidR="00A8721E" w:rsidRDefault="00A8721E" w:rsidP="00A8721E">
            <w:pPr>
              <w:pStyle w:val="Table"/>
              <w:numPr>
                <w:ilvl w:val="0"/>
                <w:numId w:val="19"/>
              </w:numPr>
              <w:ind w:left="214"/>
            </w:pPr>
            <w:r>
              <w:t>Describe your i</w:t>
            </w:r>
            <w:r w:rsidRPr="00637E57">
              <w:t xml:space="preserve">nvestment </w:t>
            </w:r>
            <w:r>
              <w:t xml:space="preserve">consultant </w:t>
            </w:r>
            <w:r w:rsidRPr="00637E57">
              <w:t xml:space="preserve">experience </w:t>
            </w:r>
            <w:r>
              <w:t xml:space="preserve">related to </w:t>
            </w:r>
            <w:r w:rsidR="005F4C7C" w:rsidRPr="0006412B">
              <w:rPr>
                <w:b/>
                <w:bCs/>
              </w:rPr>
              <w:t xml:space="preserve">529 Saving </w:t>
            </w:r>
            <w:r w:rsidRPr="0006412B">
              <w:rPr>
                <w:b/>
                <w:bCs/>
              </w:rPr>
              <w:t>programs</w:t>
            </w:r>
            <w:r>
              <w:t xml:space="preserve"> including but not limited to: </w:t>
            </w:r>
            <w:r w:rsidR="005F4C7C">
              <w:t xml:space="preserve">State (program name), </w:t>
            </w:r>
            <w:r w:rsidR="0006412B">
              <w:t>engagement period</w:t>
            </w:r>
            <w:r w:rsidR="005F4C7C">
              <w:t>, program size, and role on engagement</w:t>
            </w:r>
            <w:r w:rsidRPr="00637E57">
              <w:t>.</w:t>
            </w:r>
            <w:r>
              <w:t xml:space="preserve"> Please provide the name and contact information for at least </w:t>
            </w:r>
            <w:r w:rsidR="0006412B">
              <w:t>one Saving program</w:t>
            </w:r>
            <w:r>
              <w:t xml:space="preserve"> client that the Respondent provides such consulting services for. The Board may contact these individuals during due diligence efforts. </w:t>
            </w:r>
          </w:p>
          <w:p w14:paraId="6ACF7D71" w14:textId="77777777" w:rsidR="00A8721E" w:rsidRDefault="00A8721E" w:rsidP="00A8721E">
            <w:pPr>
              <w:pStyle w:val="Table"/>
              <w:numPr>
                <w:ilvl w:val="0"/>
                <w:numId w:val="0"/>
              </w:numPr>
              <w:ind w:left="360"/>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800"/>
            </w:tblGrid>
            <w:tr w:rsidR="00A8721E" w:rsidRPr="00160F53" w14:paraId="353B0C04" w14:textId="77777777" w:rsidTr="00F02108">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350C558F" w14:textId="77777777" w:rsidR="00A8721E" w:rsidRPr="00160F53" w:rsidRDefault="00A8721E" w:rsidP="00A8721E">
                  <w:pPr>
                    <w:pStyle w:val="Table"/>
                    <w:numPr>
                      <w:ilvl w:val="0"/>
                      <w:numId w:val="0"/>
                    </w:numPr>
                  </w:pPr>
                </w:p>
              </w:tc>
            </w:tr>
          </w:tbl>
          <w:p w14:paraId="0BA30C3D" w14:textId="098FD794" w:rsidR="00A8721E" w:rsidRPr="00160F53" w:rsidRDefault="00A8721E" w:rsidP="00DF1FBD">
            <w:pPr>
              <w:pStyle w:val="Table"/>
              <w:numPr>
                <w:ilvl w:val="0"/>
                <w:numId w:val="0"/>
              </w:numPr>
            </w:pPr>
          </w:p>
        </w:tc>
      </w:tr>
      <w:tr w:rsidR="008D2924" w14:paraId="201FA7B1" w14:textId="77777777" w:rsidTr="00181690">
        <w:trPr>
          <w:trHeight w:val="20"/>
        </w:trPr>
        <w:tc>
          <w:tcPr>
            <w:tcW w:w="10980" w:type="dxa"/>
            <w:gridSpan w:val="3"/>
            <w:vAlign w:val="bottom"/>
          </w:tcPr>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800"/>
            </w:tblGrid>
            <w:tr w:rsidR="00A332F2" w:rsidRPr="00160F53" w14:paraId="37C4D1E0" w14:textId="77777777" w:rsidTr="00181690">
              <w:trPr>
                <w:trHeight w:val="296"/>
              </w:trPr>
              <w:tc>
                <w:tcPr>
                  <w:tcW w:w="10800" w:type="dxa"/>
                  <w:vAlign w:val="center"/>
                </w:tcPr>
                <w:p w14:paraId="342AE68D" w14:textId="25C00ABB" w:rsidR="0005280E" w:rsidRDefault="004503C6" w:rsidP="004503C6">
                  <w:pPr>
                    <w:pStyle w:val="Table"/>
                    <w:numPr>
                      <w:ilvl w:val="0"/>
                      <w:numId w:val="19"/>
                    </w:numPr>
                    <w:ind w:left="214"/>
                  </w:pPr>
                  <w:r>
                    <w:t>D</w:t>
                  </w:r>
                  <w:r w:rsidR="00FC3018">
                    <w:t>escribe your i</w:t>
                  </w:r>
                  <w:r w:rsidR="00FC3018" w:rsidRPr="00637E57">
                    <w:t xml:space="preserve">nvestment </w:t>
                  </w:r>
                  <w:r w:rsidR="00FC3018">
                    <w:t xml:space="preserve">consultant </w:t>
                  </w:r>
                  <w:r w:rsidR="00FC3018" w:rsidRPr="00637E57">
                    <w:t xml:space="preserve">experience </w:t>
                  </w:r>
                  <w:r w:rsidR="00FC3018">
                    <w:t xml:space="preserve">related to </w:t>
                  </w:r>
                  <w:r w:rsidR="00FC3018" w:rsidRPr="0006412B">
                    <w:rPr>
                      <w:b/>
                      <w:bCs/>
                    </w:rPr>
                    <w:t>ABLE programs</w:t>
                  </w:r>
                  <w:r w:rsidR="0006412B">
                    <w:t xml:space="preserve"> </w:t>
                  </w:r>
                  <w:r w:rsidR="00FC3018">
                    <w:t xml:space="preserve">including but not limited to: </w:t>
                  </w:r>
                  <w:r w:rsidR="0006412B">
                    <w:t>State (program name), engagement period, program size, and role on engagement</w:t>
                  </w:r>
                  <w:r w:rsidR="0006412B" w:rsidRPr="00637E57">
                    <w:t>.</w:t>
                  </w:r>
                  <w:r w:rsidR="0006412B">
                    <w:t xml:space="preserve"> Please provide the name and contact information for at least one ABLE program client that the Respondent provides such consulting services for.</w:t>
                  </w:r>
                  <w:r w:rsidR="0005280E">
                    <w:t xml:space="preserve"> The Board may contact these individuals during due diligence efforts. </w:t>
                  </w:r>
                </w:p>
                <w:p w14:paraId="6288F510" w14:textId="3E16DD3E" w:rsidR="00DF1FBD" w:rsidRDefault="00DF1FBD" w:rsidP="00DF1FBD">
                  <w:pPr>
                    <w:pStyle w:val="Table"/>
                    <w:numPr>
                      <w:ilvl w:val="0"/>
                      <w:numId w:val="0"/>
                    </w:numPr>
                    <w:ind w:left="360"/>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800"/>
                  </w:tblGrid>
                  <w:tr w:rsidR="00DF1FBD" w:rsidRPr="00160F53" w14:paraId="65534355" w14:textId="77777777" w:rsidTr="004503C6">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00BCC80D" w14:textId="77777777" w:rsidR="00DF1FBD" w:rsidRPr="00160F53" w:rsidRDefault="00DF1FBD" w:rsidP="00DF1FBD">
                        <w:pPr>
                          <w:pStyle w:val="Table"/>
                          <w:numPr>
                            <w:ilvl w:val="0"/>
                            <w:numId w:val="0"/>
                          </w:numPr>
                        </w:pPr>
                      </w:p>
                    </w:tc>
                  </w:tr>
                </w:tbl>
                <w:p w14:paraId="5DE1BAB6" w14:textId="3B58D2D2" w:rsidR="00A332F2" w:rsidRPr="00160F53" w:rsidRDefault="00A332F2" w:rsidP="00A332F2">
                  <w:pPr>
                    <w:pStyle w:val="Table"/>
                    <w:numPr>
                      <w:ilvl w:val="0"/>
                      <w:numId w:val="0"/>
                    </w:numPr>
                    <w:ind w:left="360"/>
                  </w:pPr>
                </w:p>
              </w:tc>
            </w:tr>
            <w:tr w:rsidR="007A28A2" w:rsidRPr="00160F53" w14:paraId="67052563" w14:textId="77777777" w:rsidTr="00181690">
              <w:trPr>
                <w:trHeight w:val="296"/>
              </w:trPr>
              <w:tc>
                <w:tcPr>
                  <w:tcW w:w="10800" w:type="dxa"/>
                  <w:vAlign w:val="center"/>
                </w:tcPr>
                <w:p w14:paraId="12549CE3" w14:textId="3DD6EAC0" w:rsidR="007A28A2" w:rsidRDefault="007A28A2" w:rsidP="007A28A2">
                  <w:pPr>
                    <w:pStyle w:val="Table"/>
                    <w:numPr>
                      <w:ilvl w:val="0"/>
                      <w:numId w:val="19"/>
                    </w:numPr>
                    <w:ind w:left="214"/>
                  </w:pPr>
                  <w:r>
                    <w:t>Describe your experience in developing allocations for multi-asset class i</w:t>
                  </w:r>
                  <w:r w:rsidRPr="00637E57">
                    <w:t xml:space="preserve">nvestment </w:t>
                  </w:r>
                  <w:r>
                    <w:t>options (Examples: strategy based, enrollment year based, etc.) utilized specifically by Savings and ABLE Programs.  Provide the State Program and the specific options developed (The development process will be provided in Tab 5 below).</w:t>
                  </w:r>
                </w:p>
                <w:p w14:paraId="53135AB9" w14:textId="77777777" w:rsidR="007A28A2" w:rsidRDefault="007A28A2" w:rsidP="007A28A2">
                  <w:pPr>
                    <w:pStyle w:val="Table"/>
                    <w:numPr>
                      <w:ilvl w:val="0"/>
                      <w:numId w:val="0"/>
                    </w:numPr>
                    <w:ind w:left="360"/>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800"/>
                  </w:tblGrid>
                  <w:tr w:rsidR="007A28A2" w:rsidRPr="00160F53" w14:paraId="2AD1118C" w14:textId="77777777" w:rsidTr="001B0C33">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288C5622" w14:textId="77777777" w:rsidR="007A28A2" w:rsidRPr="00160F53" w:rsidRDefault="007A28A2" w:rsidP="007A28A2">
                        <w:pPr>
                          <w:pStyle w:val="Table"/>
                          <w:numPr>
                            <w:ilvl w:val="0"/>
                            <w:numId w:val="0"/>
                          </w:numPr>
                        </w:pPr>
                      </w:p>
                    </w:tc>
                  </w:tr>
                </w:tbl>
                <w:p w14:paraId="3005BBDF" w14:textId="77777777" w:rsidR="007A28A2" w:rsidRDefault="007A28A2" w:rsidP="004503C6">
                  <w:pPr>
                    <w:pStyle w:val="Table"/>
                    <w:numPr>
                      <w:ilvl w:val="0"/>
                      <w:numId w:val="19"/>
                    </w:numPr>
                    <w:ind w:left="214"/>
                  </w:pPr>
                </w:p>
              </w:tc>
            </w:tr>
          </w:tbl>
          <w:p w14:paraId="4942BB7E" w14:textId="1E4317FF" w:rsidR="00A332F2" w:rsidRDefault="00A332F2" w:rsidP="00223882">
            <w:pPr>
              <w:pStyle w:val="Table"/>
              <w:numPr>
                <w:ilvl w:val="0"/>
                <w:numId w:val="0"/>
              </w:numPr>
            </w:pPr>
          </w:p>
        </w:tc>
      </w:tr>
      <w:tr w:rsidR="00DC2A5E" w14:paraId="14B16AFD" w14:textId="77777777" w:rsidTr="00181690">
        <w:trPr>
          <w:trHeight w:val="20"/>
        </w:trPr>
        <w:tc>
          <w:tcPr>
            <w:tcW w:w="10980" w:type="dxa"/>
            <w:gridSpan w:val="3"/>
            <w:vAlign w:val="bottom"/>
          </w:tcPr>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800"/>
            </w:tblGrid>
            <w:tr w:rsidR="001F0A4A" w14:paraId="46E8A5A3" w14:textId="77777777" w:rsidTr="00181690">
              <w:trPr>
                <w:trHeight w:val="20"/>
              </w:trPr>
              <w:tc>
                <w:tcPr>
                  <w:tcW w:w="10800" w:type="dxa"/>
                  <w:vAlign w:val="bottom"/>
                </w:tcPr>
                <w:p w14:paraId="0B94212D" w14:textId="22146138" w:rsidR="00EA5EB6" w:rsidRDefault="004503C6" w:rsidP="004503C6">
                  <w:pPr>
                    <w:pStyle w:val="Table"/>
                    <w:numPr>
                      <w:ilvl w:val="0"/>
                      <w:numId w:val="19"/>
                    </w:numPr>
                    <w:ind w:hanging="506"/>
                  </w:pPr>
                  <w:r>
                    <w:lastRenderedPageBreak/>
                    <w:t>P</w:t>
                  </w:r>
                  <w:r w:rsidR="00EA5EB6">
                    <w:t>rovide the number</w:t>
                  </w:r>
                  <w:r w:rsidR="00745C1D">
                    <w:t xml:space="preserve"> </w:t>
                  </w:r>
                  <w:r w:rsidR="00EA5EB6">
                    <w:t>of clients added and removed</w:t>
                  </w:r>
                  <w:r w:rsidR="00745C1D">
                    <w:t xml:space="preserve"> (i.e., terminations and non-renewals)</w:t>
                  </w:r>
                  <w:r w:rsidR="00EA5EB6">
                    <w:t xml:space="preserve"> </w:t>
                  </w:r>
                  <w:r w:rsidR="00A51B4A">
                    <w:t xml:space="preserve">during the calendar years </w:t>
                  </w:r>
                  <w:r w:rsidR="0006412B">
                    <w:t xml:space="preserve">2020 </w:t>
                  </w:r>
                  <w:r w:rsidR="00A51B4A">
                    <w:t>–</w:t>
                  </w:r>
                  <w:r w:rsidR="0006412B">
                    <w:t xml:space="preserve"> 2024</w:t>
                  </w:r>
                  <w:r w:rsidR="00A51B4A">
                    <w:t>,</w:t>
                  </w:r>
                  <w:r w:rsidR="00181690">
                    <w:t xml:space="preserve"> with </w:t>
                  </w:r>
                  <w:r w:rsidR="00EA5EB6">
                    <w:t>appropriate commentary.</w:t>
                  </w:r>
                </w:p>
                <w:p w14:paraId="419C873E" w14:textId="77777777" w:rsidR="00DF1FBD" w:rsidRDefault="00DF1FBD" w:rsidP="00DF1FBD">
                  <w:pPr>
                    <w:pStyle w:val="Table"/>
                    <w:numPr>
                      <w:ilvl w:val="0"/>
                      <w:numId w:val="0"/>
                    </w:numPr>
                    <w:ind w:left="360"/>
                  </w:pPr>
                </w:p>
                <w:tbl>
                  <w:tblPr>
                    <w:tblStyle w:val="TableGrid"/>
                    <w:tblW w:w="10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625"/>
                  </w:tblGrid>
                  <w:tr w:rsidR="00DF1FBD" w:rsidRPr="00160F53" w14:paraId="281BE06D" w14:textId="77777777" w:rsidTr="00300F05">
                    <w:trPr>
                      <w:trHeight w:val="838"/>
                    </w:trPr>
                    <w:tc>
                      <w:tcPr>
                        <w:tcW w:w="10625" w:type="dxa"/>
                        <w:tcBorders>
                          <w:top w:val="single" w:sz="4" w:space="0" w:color="4B4F54"/>
                          <w:left w:val="single" w:sz="4" w:space="0" w:color="4B4F54"/>
                          <w:bottom w:val="single" w:sz="4" w:space="0" w:color="4B4F54"/>
                          <w:right w:val="single" w:sz="4" w:space="0" w:color="4B4F54"/>
                        </w:tcBorders>
                        <w:shd w:val="clear" w:color="auto" w:fill="FFFFCC"/>
                      </w:tcPr>
                      <w:p w14:paraId="2A3AAD6C" w14:textId="77777777" w:rsidR="00DF1FBD" w:rsidRPr="00160F53" w:rsidRDefault="00DF1FBD" w:rsidP="00DF1FBD">
                        <w:pPr>
                          <w:pStyle w:val="Table"/>
                          <w:numPr>
                            <w:ilvl w:val="0"/>
                            <w:numId w:val="0"/>
                          </w:numPr>
                        </w:pPr>
                      </w:p>
                    </w:tc>
                  </w:tr>
                </w:tbl>
                <w:p w14:paraId="5A816811" w14:textId="455ED096" w:rsidR="00EA5EB6" w:rsidRDefault="00EA5EB6" w:rsidP="00DF1FBD">
                  <w:pPr>
                    <w:pStyle w:val="Table"/>
                    <w:numPr>
                      <w:ilvl w:val="0"/>
                      <w:numId w:val="0"/>
                    </w:numPr>
                  </w:pPr>
                </w:p>
                <w:p w14:paraId="66DCE74F" w14:textId="77777777" w:rsidR="00EA5EB6" w:rsidRDefault="00EA5EB6" w:rsidP="00EA5EB6">
                  <w:pPr>
                    <w:pStyle w:val="Table"/>
                    <w:numPr>
                      <w:ilvl w:val="0"/>
                      <w:numId w:val="0"/>
                    </w:numPr>
                    <w:ind w:left="360"/>
                  </w:pPr>
                </w:p>
                <w:p w14:paraId="1810D4A1" w14:textId="2543C40E" w:rsidR="00EA5EB6" w:rsidRDefault="00EA5EB6" w:rsidP="00EA5EB6">
                  <w:pPr>
                    <w:pStyle w:val="Table"/>
                    <w:numPr>
                      <w:ilvl w:val="0"/>
                      <w:numId w:val="19"/>
                    </w:numPr>
                  </w:pPr>
                  <w:r>
                    <w:t>What percentage of revenue does investment consulting services represent for the Respondent?  Please describe all other services offered by the Respondent that represent at least 5% of revenue and discuss what policies are in place to address any potential conflicts of interest.</w:t>
                  </w:r>
                </w:p>
                <w:p w14:paraId="33C5043C" w14:textId="77777777" w:rsidR="00EA5EB6" w:rsidRDefault="00EA5EB6" w:rsidP="00EA5EB6">
                  <w:pPr>
                    <w:pStyle w:val="Table"/>
                    <w:numPr>
                      <w:ilvl w:val="0"/>
                      <w:numId w:val="0"/>
                    </w:numPr>
                    <w:ind w:left="360"/>
                  </w:pPr>
                </w:p>
                <w:tbl>
                  <w:tblPr>
                    <w:tblStyle w:val="TableGrid"/>
                    <w:tblW w:w="10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670"/>
                  </w:tblGrid>
                  <w:tr w:rsidR="00EA5EB6" w:rsidRPr="00160F53" w14:paraId="7E7F2CC9" w14:textId="77777777" w:rsidTr="00300F05">
                    <w:trPr>
                      <w:trHeight w:val="916"/>
                    </w:trPr>
                    <w:tc>
                      <w:tcPr>
                        <w:tcW w:w="10670" w:type="dxa"/>
                        <w:tcBorders>
                          <w:top w:val="single" w:sz="4" w:space="0" w:color="4B4F54"/>
                          <w:left w:val="single" w:sz="4" w:space="0" w:color="4B4F54"/>
                          <w:bottom w:val="single" w:sz="4" w:space="0" w:color="4B4F54"/>
                          <w:right w:val="single" w:sz="4" w:space="0" w:color="4B4F54"/>
                        </w:tcBorders>
                        <w:shd w:val="clear" w:color="auto" w:fill="FFFFCC"/>
                      </w:tcPr>
                      <w:p w14:paraId="1291CD57" w14:textId="77777777" w:rsidR="00EA5EB6" w:rsidRPr="00160F53" w:rsidRDefault="00EA5EB6" w:rsidP="00EA5EB6">
                        <w:pPr>
                          <w:pStyle w:val="Table"/>
                          <w:numPr>
                            <w:ilvl w:val="0"/>
                            <w:numId w:val="0"/>
                          </w:numPr>
                        </w:pPr>
                      </w:p>
                    </w:tc>
                  </w:tr>
                </w:tbl>
                <w:p w14:paraId="55E17F97" w14:textId="4ABBFBD2" w:rsidR="00E1664C" w:rsidRDefault="00E1664C" w:rsidP="001F0A4A">
                  <w:pPr>
                    <w:pStyle w:val="Table"/>
                    <w:numPr>
                      <w:ilvl w:val="0"/>
                      <w:numId w:val="0"/>
                    </w:numPr>
                  </w:pPr>
                </w:p>
              </w:tc>
            </w:tr>
          </w:tbl>
          <w:p w14:paraId="771250C4" w14:textId="31A74D1C" w:rsidR="00B82D3D" w:rsidRDefault="00B82D3D" w:rsidP="00DC2A5E">
            <w:pPr>
              <w:pStyle w:val="Table"/>
              <w:numPr>
                <w:ilvl w:val="0"/>
                <w:numId w:val="0"/>
              </w:numPr>
            </w:pPr>
          </w:p>
        </w:tc>
      </w:tr>
      <w:tr w:rsidR="00DC2A5E" w:rsidRPr="00160F53" w14:paraId="4CCF2CD1" w14:textId="77777777" w:rsidTr="00181690">
        <w:trPr>
          <w:trHeight w:val="288"/>
        </w:trPr>
        <w:tc>
          <w:tcPr>
            <w:tcW w:w="10980" w:type="dxa"/>
            <w:gridSpan w:val="3"/>
            <w:vAlign w:val="center"/>
          </w:tcPr>
          <w:p w14:paraId="00030B20" w14:textId="77777777" w:rsidR="00EA5EB6" w:rsidRDefault="00EA5EB6" w:rsidP="00EA5EB6">
            <w:pPr>
              <w:pStyle w:val="Table"/>
              <w:numPr>
                <w:ilvl w:val="0"/>
                <w:numId w:val="0"/>
              </w:numPr>
              <w:ind w:left="360"/>
            </w:pPr>
          </w:p>
          <w:p w14:paraId="62E5B8A9" w14:textId="286EF850" w:rsidR="00DC2A5E" w:rsidRDefault="004503C6" w:rsidP="00DC2A5E">
            <w:pPr>
              <w:pStyle w:val="Table"/>
              <w:numPr>
                <w:ilvl w:val="0"/>
                <w:numId w:val="19"/>
              </w:numPr>
            </w:pPr>
            <w:r>
              <w:t>D</w:t>
            </w:r>
            <w:r w:rsidR="00CE2E65">
              <w:t xml:space="preserve">escribe </w:t>
            </w:r>
            <w:r w:rsidR="001F0A4A">
              <w:t xml:space="preserve">your investment consultant experience </w:t>
            </w:r>
            <w:r w:rsidR="00DC2A5E" w:rsidRPr="00B134B9">
              <w:t xml:space="preserve">working with </w:t>
            </w:r>
            <w:r w:rsidR="00FC3018">
              <w:t>b</w:t>
            </w:r>
            <w:r w:rsidR="00DC2A5E">
              <w:t>oard</w:t>
            </w:r>
            <w:r w:rsidR="001F0A4A">
              <w:t>s and presenting at public meetings</w:t>
            </w:r>
            <w:r w:rsidR="00FC3018">
              <w:t>.</w:t>
            </w:r>
          </w:p>
          <w:p w14:paraId="212ECD8A" w14:textId="68B86832" w:rsidR="00DF1FBD" w:rsidRDefault="00DF1FBD" w:rsidP="00DF1FBD">
            <w:pPr>
              <w:pStyle w:val="Table"/>
              <w:numPr>
                <w:ilvl w:val="0"/>
                <w:numId w:val="0"/>
              </w:numPr>
            </w:pPr>
          </w:p>
          <w:tbl>
            <w:tblPr>
              <w:tblStyle w:val="TableGrid"/>
              <w:tblW w:w="10656" w:type="dxa"/>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656"/>
            </w:tblGrid>
            <w:tr w:rsidR="00DF1FBD" w:rsidRPr="00160F53" w14:paraId="576127DD" w14:textId="77777777" w:rsidTr="00300F05">
              <w:trPr>
                <w:trHeight w:val="720"/>
              </w:trPr>
              <w:tc>
                <w:tcPr>
                  <w:tcW w:w="10656" w:type="dxa"/>
                  <w:tcBorders>
                    <w:top w:val="single" w:sz="4" w:space="0" w:color="4B4F54"/>
                    <w:left w:val="single" w:sz="4" w:space="0" w:color="4B4F54"/>
                    <w:bottom w:val="single" w:sz="4" w:space="0" w:color="4B4F54"/>
                    <w:right w:val="single" w:sz="4" w:space="0" w:color="4B4F54"/>
                  </w:tcBorders>
                  <w:shd w:val="clear" w:color="auto" w:fill="FFFFCC"/>
                </w:tcPr>
                <w:p w14:paraId="6780E86A" w14:textId="77777777" w:rsidR="00DF1FBD" w:rsidRPr="00160F53" w:rsidRDefault="00DF1FBD" w:rsidP="00DF1FBD">
                  <w:pPr>
                    <w:pStyle w:val="Table"/>
                    <w:numPr>
                      <w:ilvl w:val="0"/>
                      <w:numId w:val="0"/>
                    </w:numPr>
                  </w:pPr>
                </w:p>
              </w:tc>
            </w:tr>
          </w:tbl>
          <w:p w14:paraId="50C265FB" w14:textId="38A63D51" w:rsidR="00B82D3D" w:rsidRPr="00160F53" w:rsidRDefault="00B82D3D" w:rsidP="00B82D3D">
            <w:pPr>
              <w:pStyle w:val="Table"/>
              <w:numPr>
                <w:ilvl w:val="0"/>
                <w:numId w:val="0"/>
              </w:numPr>
            </w:pPr>
          </w:p>
        </w:tc>
      </w:tr>
      <w:tr w:rsidR="001D4FAA" w:rsidRPr="00160F53" w14:paraId="530D5C2E" w14:textId="77777777" w:rsidTr="00181690">
        <w:trPr>
          <w:trHeight w:val="288"/>
        </w:trPr>
        <w:tc>
          <w:tcPr>
            <w:tcW w:w="10980" w:type="dxa"/>
            <w:gridSpan w:val="3"/>
            <w:vAlign w:val="center"/>
          </w:tcPr>
          <w:p w14:paraId="68E3BA72" w14:textId="77777777" w:rsidR="00961785" w:rsidRDefault="00961785" w:rsidP="00961785">
            <w:pPr>
              <w:pStyle w:val="Table"/>
              <w:numPr>
                <w:ilvl w:val="0"/>
                <w:numId w:val="0"/>
              </w:numPr>
            </w:pPr>
          </w:p>
          <w:p w14:paraId="6047A003" w14:textId="38B9B351" w:rsidR="00961785" w:rsidRDefault="00961785" w:rsidP="00961785">
            <w:pPr>
              <w:pStyle w:val="Table"/>
              <w:numPr>
                <w:ilvl w:val="0"/>
                <w:numId w:val="19"/>
              </w:numPr>
            </w:pPr>
            <w:r>
              <w:t xml:space="preserve">Describe your experience </w:t>
            </w:r>
            <w:r w:rsidR="00C5191D">
              <w:t>providing information to/presenting to</w:t>
            </w:r>
            <w:r>
              <w:t xml:space="preserve"> entities that rate Savings and/or ABLE Programs (Examples: Morningstar, Savingforcollege.com)</w:t>
            </w:r>
            <w:r w:rsidR="00C5191D">
              <w:t xml:space="preserve"> on behalf of the Programs you represent.</w:t>
            </w:r>
          </w:p>
          <w:p w14:paraId="36D276F8" w14:textId="77777777" w:rsidR="00961785" w:rsidRDefault="00961785" w:rsidP="00961785">
            <w:pPr>
              <w:pStyle w:val="Table"/>
              <w:numPr>
                <w:ilvl w:val="0"/>
                <w:numId w:val="0"/>
              </w:numPr>
            </w:pPr>
          </w:p>
          <w:tbl>
            <w:tblPr>
              <w:tblStyle w:val="TableGrid"/>
              <w:tblW w:w="10656" w:type="dxa"/>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656"/>
            </w:tblGrid>
            <w:tr w:rsidR="00961785" w:rsidRPr="00160F53" w14:paraId="5FE53717" w14:textId="77777777" w:rsidTr="001B0C33">
              <w:trPr>
                <w:trHeight w:val="720"/>
              </w:trPr>
              <w:tc>
                <w:tcPr>
                  <w:tcW w:w="10656" w:type="dxa"/>
                  <w:tcBorders>
                    <w:top w:val="single" w:sz="4" w:space="0" w:color="4B4F54"/>
                    <w:left w:val="single" w:sz="4" w:space="0" w:color="4B4F54"/>
                    <w:bottom w:val="single" w:sz="4" w:space="0" w:color="4B4F54"/>
                    <w:right w:val="single" w:sz="4" w:space="0" w:color="4B4F54"/>
                  </w:tcBorders>
                  <w:shd w:val="clear" w:color="auto" w:fill="FFFFCC"/>
                </w:tcPr>
                <w:p w14:paraId="432AE6CE" w14:textId="77777777" w:rsidR="00961785" w:rsidRPr="00160F53" w:rsidRDefault="00961785" w:rsidP="00961785">
                  <w:pPr>
                    <w:pStyle w:val="Table"/>
                    <w:numPr>
                      <w:ilvl w:val="0"/>
                      <w:numId w:val="0"/>
                    </w:numPr>
                  </w:pPr>
                </w:p>
              </w:tc>
            </w:tr>
          </w:tbl>
          <w:p w14:paraId="2D5FE628" w14:textId="77777777" w:rsidR="001D4FAA" w:rsidRDefault="001D4FAA" w:rsidP="001D4FAA">
            <w:pPr>
              <w:pStyle w:val="Table"/>
              <w:numPr>
                <w:ilvl w:val="0"/>
                <w:numId w:val="0"/>
              </w:numPr>
            </w:pPr>
          </w:p>
        </w:tc>
      </w:tr>
      <w:tr w:rsidR="00DC2A5E" w14:paraId="14F0BD24" w14:textId="77777777" w:rsidTr="00181690">
        <w:trPr>
          <w:trHeight w:val="20"/>
        </w:trPr>
        <w:tc>
          <w:tcPr>
            <w:tcW w:w="10980" w:type="dxa"/>
            <w:gridSpan w:val="3"/>
            <w:vAlign w:val="bottom"/>
          </w:tcPr>
          <w:p w14:paraId="3F0098BF" w14:textId="77777777" w:rsidR="00DC2A5E" w:rsidRDefault="00DC2A5E" w:rsidP="00DC2A5E">
            <w:pPr>
              <w:pStyle w:val="Table"/>
              <w:numPr>
                <w:ilvl w:val="0"/>
                <w:numId w:val="0"/>
              </w:numPr>
            </w:pPr>
            <w:r>
              <w:t xml:space="preserve"> </w:t>
            </w:r>
          </w:p>
        </w:tc>
      </w:tr>
      <w:tr w:rsidR="00DC2A5E" w:rsidRPr="00066565" w14:paraId="53A94A07" w14:textId="77777777" w:rsidTr="00181690">
        <w:trPr>
          <w:trHeight w:val="432"/>
        </w:trPr>
        <w:tc>
          <w:tcPr>
            <w:tcW w:w="10980" w:type="dxa"/>
            <w:gridSpan w:val="3"/>
            <w:tcBorders>
              <w:top w:val="single" w:sz="4" w:space="0" w:color="4B4F54"/>
              <w:bottom w:val="single" w:sz="4" w:space="0" w:color="4B4F54"/>
            </w:tcBorders>
            <w:shd w:val="clear" w:color="auto" w:fill="D9D9D9" w:themeFill="background1" w:themeFillShade="D9"/>
            <w:vAlign w:val="center"/>
          </w:tcPr>
          <w:p w14:paraId="7294DB2D" w14:textId="41EBC8F7" w:rsidR="00DC2A5E" w:rsidRPr="00066565" w:rsidRDefault="00DC2A5E" w:rsidP="00DC2A5E">
            <w:pPr>
              <w:pStyle w:val="Table"/>
              <w:numPr>
                <w:ilvl w:val="0"/>
                <w:numId w:val="0"/>
              </w:numPr>
              <w:rPr>
                <w:b/>
              </w:rPr>
            </w:pPr>
            <w:r>
              <w:br w:type="page"/>
            </w:r>
            <w:r w:rsidR="00C9673C" w:rsidRPr="00C9673C">
              <w:rPr>
                <w:b/>
              </w:rPr>
              <w:t>Proposed Contract Modifications,</w:t>
            </w:r>
            <w:r w:rsidR="00C9673C">
              <w:t xml:space="preserve"> </w:t>
            </w:r>
            <w:r w:rsidRPr="00101867">
              <w:rPr>
                <w:b/>
              </w:rPr>
              <w:t>Regulatory Restrictions, Litigation and Conflicts of Interest</w:t>
            </w:r>
          </w:p>
        </w:tc>
      </w:tr>
      <w:tr w:rsidR="00C9673C" w:rsidRPr="00160F53" w14:paraId="07D13F7B" w14:textId="77777777" w:rsidTr="00F02108">
        <w:trPr>
          <w:trHeight w:val="288"/>
        </w:trPr>
        <w:tc>
          <w:tcPr>
            <w:tcW w:w="10980" w:type="dxa"/>
            <w:gridSpan w:val="3"/>
            <w:vAlign w:val="center"/>
          </w:tcPr>
          <w:p w14:paraId="59FC31D7" w14:textId="77777777" w:rsidR="00C9673C" w:rsidRDefault="00C9673C" w:rsidP="00C9673C">
            <w:pPr>
              <w:pStyle w:val="Table"/>
              <w:numPr>
                <w:ilvl w:val="0"/>
                <w:numId w:val="0"/>
              </w:numPr>
              <w:ind w:left="360"/>
            </w:pPr>
          </w:p>
          <w:p w14:paraId="59A6D4B5" w14:textId="78D777A1" w:rsidR="00C9673C" w:rsidRDefault="00C9673C" w:rsidP="00F02108">
            <w:pPr>
              <w:pStyle w:val="Table"/>
              <w:numPr>
                <w:ilvl w:val="0"/>
                <w:numId w:val="19"/>
              </w:numPr>
            </w:pPr>
            <w:r>
              <w:t>Indicate whether the Respondent agrees to accept and enter into the Contract in Appendix A</w:t>
            </w:r>
            <w:r w:rsidRPr="00291370">
              <w:t>.</w:t>
            </w:r>
            <w:r>
              <w:t xml:space="preserve">  If not, provide the revisions required for the Respondent to enter a contract with the Board.  Additional, provide any proposed revisions the Respondent would like the Board to consider.</w:t>
            </w:r>
          </w:p>
          <w:p w14:paraId="703B1365" w14:textId="77777777" w:rsidR="00C9673C" w:rsidRDefault="00C9673C" w:rsidP="00F02108">
            <w:pPr>
              <w:pStyle w:val="Table"/>
              <w:numPr>
                <w:ilvl w:val="0"/>
                <w:numId w:val="0"/>
              </w:numPr>
            </w:pPr>
          </w:p>
          <w:p w14:paraId="2563FC42" w14:textId="77777777" w:rsidR="00C9673C" w:rsidRPr="00160F53" w:rsidRDefault="00C9673C" w:rsidP="00F02108">
            <w:pPr>
              <w:pStyle w:val="Table"/>
              <w:numPr>
                <w:ilvl w:val="0"/>
                <w:numId w:val="0"/>
              </w:numPr>
              <w:ind w:left="360"/>
            </w:pPr>
          </w:p>
        </w:tc>
      </w:tr>
      <w:tr w:rsidR="00C9673C" w:rsidRPr="00160F53" w14:paraId="32A0BA10" w14:textId="77777777" w:rsidTr="00F02108">
        <w:trPr>
          <w:trHeight w:val="720"/>
        </w:trPr>
        <w:tc>
          <w:tcPr>
            <w:tcW w:w="10980" w:type="dxa"/>
            <w:gridSpan w:val="3"/>
            <w:tcBorders>
              <w:top w:val="single" w:sz="4" w:space="0" w:color="4B4F54"/>
              <w:left w:val="single" w:sz="4" w:space="0" w:color="4B4F54"/>
              <w:bottom w:val="single" w:sz="4" w:space="0" w:color="4B4F54"/>
              <w:right w:val="single" w:sz="4" w:space="0" w:color="4B4F54"/>
            </w:tcBorders>
            <w:shd w:val="clear" w:color="auto" w:fill="FFFFCC"/>
          </w:tcPr>
          <w:p w14:paraId="017CFA73" w14:textId="77777777" w:rsidR="00C9673C" w:rsidRPr="00160F53" w:rsidRDefault="00C9673C" w:rsidP="00300F05">
            <w:pPr>
              <w:pStyle w:val="Table"/>
              <w:numPr>
                <w:ilvl w:val="0"/>
                <w:numId w:val="0"/>
              </w:numPr>
              <w:ind w:left="60" w:right="770" w:firstLine="90"/>
            </w:pPr>
          </w:p>
        </w:tc>
      </w:tr>
      <w:tr w:rsidR="00DC2A5E" w:rsidRPr="00160F53" w14:paraId="624918B8" w14:textId="77777777" w:rsidTr="00181690">
        <w:trPr>
          <w:trHeight w:val="20"/>
        </w:trPr>
        <w:tc>
          <w:tcPr>
            <w:tcW w:w="10980" w:type="dxa"/>
            <w:gridSpan w:val="3"/>
            <w:tcBorders>
              <w:top w:val="single" w:sz="4" w:space="0" w:color="4B4F54"/>
            </w:tcBorders>
            <w:vAlign w:val="center"/>
          </w:tcPr>
          <w:p w14:paraId="2089D1FA" w14:textId="6B8BEC84" w:rsidR="00C9673C" w:rsidRPr="00160F53" w:rsidRDefault="00C9673C" w:rsidP="00DC2A5E">
            <w:pPr>
              <w:pStyle w:val="Table"/>
              <w:numPr>
                <w:ilvl w:val="0"/>
                <w:numId w:val="0"/>
              </w:numPr>
            </w:pPr>
          </w:p>
        </w:tc>
      </w:tr>
    </w:tbl>
    <w:p w14:paraId="3B43D04C" w14:textId="77777777" w:rsidR="00D65A7A" w:rsidRDefault="00D65A7A">
      <w:r>
        <w:br w:type="page"/>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980"/>
      </w:tblGrid>
      <w:tr w:rsidR="00DC2A5E" w:rsidRPr="00160F53" w14:paraId="5E1C03F0" w14:textId="77777777" w:rsidTr="00181690">
        <w:trPr>
          <w:trHeight w:val="288"/>
        </w:trPr>
        <w:tc>
          <w:tcPr>
            <w:tcW w:w="10980" w:type="dxa"/>
            <w:vAlign w:val="center"/>
          </w:tcPr>
          <w:p w14:paraId="29462DD3" w14:textId="0B82FD80" w:rsidR="00DC2A5E" w:rsidRDefault="004503C6" w:rsidP="00DC2A5E">
            <w:pPr>
              <w:pStyle w:val="Table"/>
              <w:numPr>
                <w:ilvl w:val="0"/>
                <w:numId w:val="19"/>
              </w:numPr>
            </w:pPr>
            <w:r>
              <w:lastRenderedPageBreak/>
              <w:t>S</w:t>
            </w:r>
            <w:r w:rsidR="00DC2A5E">
              <w:t>tate w</w:t>
            </w:r>
            <w:r w:rsidR="00DC2A5E" w:rsidRPr="00291370">
              <w:t>hether or not there are any past or pending regulatory restrictions, consent orders, stipulations or litigation to which the</w:t>
            </w:r>
            <w:r w:rsidR="00DC2A5E">
              <w:t xml:space="preserve"> Respondent, any subcontractor, any R</w:t>
            </w:r>
            <w:r w:rsidR="00DC2A5E" w:rsidRPr="00291370">
              <w:t xml:space="preserve">elated </w:t>
            </w:r>
            <w:r w:rsidR="00DC2A5E">
              <w:t>E</w:t>
            </w:r>
            <w:r w:rsidR="00DC2A5E" w:rsidRPr="00291370">
              <w:t>ntity of the</w:t>
            </w:r>
            <w:r w:rsidR="00DC2A5E">
              <w:t xml:space="preserve"> Respondent</w:t>
            </w:r>
            <w:r w:rsidR="00DC2A5E" w:rsidRPr="00291370">
              <w:t xml:space="preserve"> or any subcontractor, or any of their principals, owners, directors or officers, has ever been a party that would affect its or their ability to provide the required services or which alleges any unfair, illegal o</w:t>
            </w:r>
            <w:r w:rsidR="00DC2A5E">
              <w:t xml:space="preserve">r unethical business practice. </w:t>
            </w:r>
            <w:r w:rsidR="00DC2A5E" w:rsidRPr="00291370">
              <w:t>If so, a detailed description of each must be provided.</w:t>
            </w:r>
          </w:p>
          <w:p w14:paraId="16F4F76B" w14:textId="581F2718" w:rsidR="00C77C21" w:rsidRDefault="00C77C21" w:rsidP="00C13489">
            <w:pPr>
              <w:pStyle w:val="Table"/>
              <w:numPr>
                <w:ilvl w:val="0"/>
                <w:numId w:val="0"/>
              </w:numPr>
            </w:pPr>
          </w:p>
          <w:p w14:paraId="0458CF79" w14:textId="77777777" w:rsidR="00DC2A5E" w:rsidRPr="00160F53" w:rsidRDefault="00DC2A5E" w:rsidP="00DC2A5E">
            <w:pPr>
              <w:pStyle w:val="Table"/>
              <w:numPr>
                <w:ilvl w:val="0"/>
                <w:numId w:val="0"/>
              </w:numPr>
              <w:ind w:left="360"/>
            </w:pPr>
          </w:p>
        </w:tc>
      </w:tr>
      <w:tr w:rsidR="00C77C21" w:rsidRPr="00160F53" w14:paraId="1DF3024A" w14:textId="77777777" w:rsidTr="00181690">
        <w:trPr>
          <w:trHeight w:val="720"/>
        </w:trPr>
        <w:tc>
          <w:tcPr>
            <w:tcW w:w="10980" w:type="dxa"/>
            <w:tcBorders>
              <w:top w:val="single" w:sz="4" w:space="0" w:color="4B4F54"/>
              <w:left w:val="single" w:sz="4" w:space="0" w:color="4B4F54"/>
              <w:bottom w:val="single" w:sz="4" w:space="0" w:color="4B4F54"/>
              <w:right w:val="single" w:sz="4" w:space="0" w:color="4B4F54"/>
            </w:tcBorders>
            <w:shd w:val="clear" w:color="auto" w:fill="FFFFCC"/>
          </w:tcPr>
          <w:p w14:paraId="3706E103" w14:textId="77777777" w:rsidR="00C77C21" w:rsidRPr="00160F53" w:rsidRDefault="00C77C21" w:rsidP="00D81816">
            <w:pPr>
              <w:pStyle w:val="Table"/>
              <w:numPr>
                <w:ilvl w:val="0"/>
                <w:numId w:val="0"/>
              </w:numPr>
              <w:ind w:right="770"/>
            </w:pPr>
          </w:p>
        </w:tc>
      </w:tr>
      <w:tr w:rsidR="00C77C21" w14:paraId="667FDDE4" w14:textId="77777777" w:rsidTr="00181690">
        <w:trPr>
          <w:trHeight w:val="20"/>
        </w:trPr>
        <w:tc>
          <w:tcPr>
            <w:tcW w:w="10980" w:type="dxa"/>
            <w:tcBorders>
              <w:top w:val="single" w:sz="4" w:space="0" w:color="4B4F54"/>
            </w:tcBorders>
            <w:vAlign w:val="bottom"/>
          </w:tcPr>
          <w:p w14:paraId="0EAB8E54" w14:textId="1B16C763" w:rsidR="00EA5EB6" w:rsidRDefault="00EA5EB6" w:rsidP="00181690">
            <w:pPr>
              <w:pStyle w:val="Table"/>
              <w:numPr>
                <w:ilvl w:val="0"/>
                <w:numId w:val="0"/>
              </w:numPr>
              <w:ind w:right="401"/>
            </w:pPr>
          </w:p>
        </w:tc>
      </w:tr>
      <w:tr w:rsidR="00C77C21" w:rsidRPr="00160F53" w14:paraId="67AC45E2" w14:textId="77777777" w:rsidTr="00181690">
        <w:trPr>
          <w:trHeight w:val="288"/>
        </w:trPr>
        <w:tc>
          <w:tcPr>
            <w:tcW w:w="10980" w:type="dxa"/>
            <w:vAlign w:val="center"/>
          </w:tcPr>
          <w:p w14:paraId="52706891" w14:textId="35738491" w:rsidR="00C77C21" w:rsidRDefault="004503C6" w:rsidP="00C77C21">
            <w:pPr>
              <w:pStyle w:val="Table"/>
              <w:numPr>
                <w:ilvl w:val="0"/>
                <w:numId w:val="19"/>
              </w:numPr>
            </w:pPr>
            <w:r>
              <w:t>S</w:t>
            </w:r>
            <w:r w:rsidR="00C77C21">
              <w:t>tate w</w:t>
            </w:r>
            <w:r w:rsidR="00C77C21" w:rsidRPr="00291370">
              <w:t>hether or not any penalties, fines or liquidated damages have been imposed against the</w:t>
            </w:r>
            <w:r w:rsidR="00C77C21">
              <w:t xml:space="preserve"> Respondent, any subcontractors or any R</w:t>
            </w:r>
            <w:r w:rsidR="00C77C21" w:rsidRPr="00291370">
              <w:t xml:space="preserve">elated </w:t>
            </w:r>
            <w:r w:rsidR="00C77C21">
              <w:t>E</w:t>
            </w:r>
            <w:r w:rsidR="00C77C21" w:rsidRPr="00291370">
              <w:t>ntity of the</w:t>
            </w:r>
            <w:r w:rsidR="00C77C21">
              <w:t xml:space="preserve"> Respondent</w:t>
            </w:r>
            <w:r w:rsidR="00C77C21" w:rsidRPr="00291370">
              <w:t xml:space="preserve"> or any subcontractor, including without limitation thereto, those associated with any contract for services entered into by the</w:t>
            </w:r>
            <w:r w:rsidR="00C77C21">
              <w:t xml:space="preserve"> Respondent, any subcontractor, or any R</w:t>
            </w:r>
            <w:r w:rsidR="00C77C21" w:rsidRPr="00291370">
              <w:t xml:space="preserve">elated </w:t>
            </w:r>
            <w:r w:rsidR="00C77C21">
              <w:t>E</w:t>
            </w:r>
            <w:r w:rsidR="00C77C21" w:rsidRPr="00291370">
              <w:t>ntity of the</w:t>
            </w:r>
            <w:r w:rsidR="00C77C21">
              <w:t xml:space="preserve"> Respondent</w:t>
            </w:r>
            <w:r w:rsidR="00C77C21" w:rsidRPr="00291370">
              <w:t xml:space="preserve"> or any subcontractor, w</w:t>
            </w:r>
            <w:r w:rsidR="00C77C21">
              <w:t xml:space="preserve">ithin the past five (5) years. </w:t>
            </w:r>
            <w:r w:rsidR="00C77C21" w:rsidRPr="00291370">
              <w:t>If so, a detailed description of each such incident, including the amount of the penalty, fine, or liquidated damages im</w:t>
            </w:r>
            <w:r w:rsidR="00C77C21">
              <w:t>posed, must be included in the R</w:t>
            </w:r>
            <w:r w:rsidR="00C77C21" w:rsidRPr="00291370">
              <w:t>esponse.</w:t>
            </w:r>
          </w:p>
          <w:p w14:paraId="42391510" w14:textId="161A9DEC" w:rsidR="00DF1FBD" w:rsidRDefault="00DF1FBD" w:rsidP="00DF1FBD">
            <w:pPr>
              <w:pStyle w:val="Table"/>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800"/>
            </w:tblGrid>
            <w:tr w:rsidR="00DF1FBD" w:rsidRPr="00160F53" w14:paraId="6E3B9225" w14:textId="77777777" w:rsidTr="00181690">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312186C2" w14:textId="77777777" w:rsidR="00DF1FBD" w:rsidRPr="00160F53" w:rsidRDefault="00DF1FBD" w:rsidP="00DF1FBD">
                  <w:pPr>
                    <w:pStyle w:val="Table"/>
                    <w:numPr>
                      <w:ilvl w:val="0"/>
                      <w:numId w:val="0"/>
                    </w:numPr>
                  </w:pPr>
                </w:p>
              </w:tc>
            </w:tr>
          </w:tbl>
          <w:p w14:paraId="3D685C5E" w14:textId="13526A32" w:rsidR="00C77C21" w:rsidRPr="00160F53" w:rsidRDefault="00C77C21" w:rsidP="00DF1FBD">
            <w:pPr>
              <w:pStyle w:val="Table"/>
              <w:numPr>
                <w:ilvl w:val="0"/>
                <w:numId w:val="0"/>
              </w:numPr>
            </w:pPr>
          </w:p>
        </w:tc>
      </w:tr>
      <w:tr w:rsidR="00C77C21" w14:paraId="2FD60579" w14:textId="77777777" w:rsidTr="00181690">
        <w:trPr>
          <w:trHeight w:val="20"/>
        </w:trPr>
        <w:tc>
          <w:tcPr>
            <w:tcW w:w="10980" w:type="dxa"/>
            <w:vAlign w:val="bottom"/>
          </w:tcPr>
          <w:p w14:paraId="64FF43B9" w14:textId="77777777" w:rsidR="00C77C21" w:rsidRDefault="00C77C21" w:rsidP="00C77C21">
            <w:pPr>
              <w:pStyle w:val="Table"/>
              <w:numPr>
                <w:ilvl w:val="0"/>
                <w:numId w:val="0"/>
              </w:numPr>
            </w:pPr>
          </w:p>
        </w:tc>
      </w:tr>
      <w:tr w:rsidR="00C77C21" w:rsidRPr="00160F53" w14:paraId="1332D80D" w14:textId="77777777" w:rsidTr="00181690">
        <w:trPr>
          <w:trHeight w:val="288"/>
        </w:trPr>
        <w:tc>
          <w:tcPr>
            <w:tcW w:w="10980" w:type="dxa"/>
            <w:vAlign w:val="center"/>
          </w:tcPr>
          <w:p w14:paraId="409CB0B3" w14:textId="16FDC603" w:rsidR="00C77C21" w:rsidRDefault="004503C6" w:rsidP="00C77C21">
            <w:pPr>
              <w:pStyle w:val="Table"/>
              <w:numPr>
                <w:ilvl w:val="0"/>
                <w:numId w:val="19"/>
              </w:numPr>
            </w:pPr>
            <w:r>
              <w:t>S</w:t>
            </w:r>
            <w:r w:rsidR="00C77C21">
              <w:t>tate w</w:t>
            </w:r>
            <w:r w:rsidR="00C77C21" w:rsidRPr="00B077BF">
              <w:t xml:space="preserve">hether or not the Respondent or any subcontractor has ever been involved in any litigation with any </w:t>
            </w:r>
            <w:r w:rsidR="00A51B4A">
              <w:t xml:space="preserve">Saving </w:t>
            </w:r>
            <w:r w:rsidR="00FC3018">
              <w:t xml:space="preserve">or ABLE </w:t>
            </w:r>
            <w:r w:rsidR="00C77C21">
              <w:t>P</w:t>
            </w:r>
            <w:r w:rsidR="00A51B4A">
              <w:t>rogram</w:t>
            </w:r>
            <w:r w:rsidR="00C77C21" w:rsidRPr="00B077BF">
              <w:t>. If so, a detailed description of each lawsuit must be provided.</w:t>
            </w:r>
          </w:p>
          <w:p w14:paraId="0139B907" w14:textId="7C6E8640" w:rsidR="00DF1FBD" w:rsidRDefault="00DF1FBD" w:rsidP="00DF1FBD">
            <w:pPr>
              <w:pStyle w:val="Table"/>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800"/>
            </w:tblGrid>
            <w:tr w:rsidR="00DF1FBD" w:rsidRPr="00160F53" w14:paraId="0D5D3AED" w14:textId="77777777" w:rsidTr="00181690">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43116505" w14:textId="77777777" w:rsidR="00DF1FBD" w:rsidRPr="00160F53" w:rsidRDefault="00DF1FBD" w:rsidP="00DF1FBD">
                  <w:pPr>
                    <w:pStyle w:val="Table"/>
                    <w:numPr>
                      <w:ilvl w:val="0"/>
                      <w:numId w:val="0"/>
                    </w:numPr>
                  </w:pPr>
                </w:p>
              </w:tc>
            </w:tr>
          </w:tbl>
          <w:p w14:paraId="56339047" w14:textId="4DF8C1A3" w:rsidR="00C77C21" w:rsidRPr="00160F53" w:rsidRDefault="00C77C21" w:rsidP="00DF1FBD">
            <w:pPr>
              <w:pStyle w:val="Table"/>
              <w:numPr>
                <w:ilvl w:val="0"/>
                <w:numId w:val="0"/>
              </w:numPr>
            </w:pPr>
          </w:p>
        </w:tc>
      </w:tr>
      <w:tr w:rsidR="00C77C21" w14:paraId="0C1F4E40" w14:textId="77777777" w:rsidTr="00181690">
        <w:trPr>
          <w:trHeight w:val="20"/>
        </w:trPr>
        <w:tc>
          <w:tcPr>
            <w:tcW w:w="10980" w:type="dxa"/>
            <w:vAlign w:val="bottom"/>
          </w:tcPr>
          <w:p w14:paraId="45C75BF3" w14:textId="77777777" w:rsidR="00C77C21" w:rsidRDefault="00C77C21" w:rsidP="00C77C21">
            <w:pPr>
              <w:pStyle w:val="Table"/>
              <w:numPr>
                <w:ilvl w:val="0"/>
                <w:numId w:val="0"/>
              </w:numPr>
            </w:pPr>
          </w:p>
        </w:tc>
      </w:tr>
      <w:tr w:rsidR="00C77C21" w:rsidRPr="00160F53" w14:paraId="1F12EE02" w14:textId="77777777" w:rsidTr="00181690">
        <w:trPr>
          <w:trHeight w:val="288"/>
        </w:trPr>
        <w:tc>
          <w:tcPr>
            <w:tcW w:w="10980" w:type="dxa"/>
            <w:vAlign w:val="center"/>
          </w:tcPr>
          <w:p w14:paraId="28099FFA" w14:textId="0CBB7684" w:rsidR="00C77C21" w:rsidRDefault="004503C6" w:rsidP="00C77C21">
            <w:pPr>
              <w:pStyle w:val="Table"/>
              <w:numPr>
                <w:ilvl w:val="0"/>
                <w:numId w:val="19"/>
              </w:numPr>
            </w:pPr>
            <w:r>
              <w:t>S</w:t>
            </w:r>
            <w:r w:rsidR="00C77C21">
              <w:t>tate w</w:t>
            </w:r>
            <w:r w:rsidR="00C77C21" w:rsidRPr="00286076">
              <w:t>hether or not the Respondent or any Related Entity has ever been contacted by any regulatory body (federal, state or industry) regarding any potentially illegal, non-compliant, unethical or improper activities involving the Respondent, any Related Entity, or any of the employees of the Respondent or any Related Entity.  If so, a detailed description must be provided that indicates whether your firm or any Related Entity conducted an investigation of those matters.</w:t>
            </w:r>
          </w:p>
          <w:p w14:paraId="65FF4C42" w14:textId="230DB780" w:rsidR="00DF1FBD" w:rsidRDefault="00DF1FBD" w:rsidP="00DF1FBD">
            <w:pPr>
              <w:pStyle w:val="Table"/>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800"/>
            </w:tblGrid>
            <w:tr w:rsidR="00DF1FBD" w:rsidRPr="00160F53" w14:paraId="7E9607C6" w14:textId="77777777" w:rsidTr="00181690">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07D48243" w14:textId="77777777" w:rsidR="00DF1FBD" w:rsidRPr="00160F53" w:rsidRDefault="00DF1FBD" w:rsidP="00DF1FBD">
                  <w:pPr>
                    <w:pStyle w:val="Table"/>
                    <w:numPr>
                      <w:ilvl w:val="0"/>
                      <w:numId w:val="0"/>
                    </w:numPr>
                  </w:pPr>
                </w:p>
              </w:tc>
            </w:tr>
          </w:tbl>
          <w:p w14:paraId="144B128A" w14:textId="1D113B06" w:rsidR="00C77C21" w:rsidRPr="00160F53" w:rsidRDefault="00C77C21" w:rsidP="00DF1FBD">
            <w:pPr>
              <w:pStyle w:val="Table"/>
              <w:numPr>
                <w:ilvl w:val="0"/>
                <w:numId w:val="0"/>
              </w:numPr>
            </w:pPr>
          </w:p>
        </w:tc>
      </w:tr>
      <w:tr w:rsidR="00C77C21" w14:paraId="512D58DD" w14:textId="77777777" w:rsidTr="00181690">
        <w:trPr>
          <w:trHeight w:val="20"/>
        </w:trPr>
        <w:tc>
          <w:tcPr>
            <w:tcW w:w="10980" w:type="dxa"/>
            <w:vAlign w:val="bottom"/>
          </w:tcPr>
          <w:p w14:paraId="24BBBC23" w14:textId="762E63C1" w:rsidR="00300F05" w:rsidRDefault="00300F05" w:rsidP="00C77C21">
            <w:pPr>
              <w:pStyle w:val="Table"/>
              <w:numPr>
                <w:ilvl w:val="0"/>
                <w:numId w:val="0"/>
              </w:numPr>
            </w:pPr>
          </w:p>
        </w:tc>
      </w:tr>
    </w:tbl>
    <w:p w14:paraId="52F6DB66" w14:textId="77777777" w:rsidR="00D65A7A" w:rsidRDefault="00D65A7A">
      <w:r>
        <w:br w:type="page"/>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980"/>
      </w:tblGrid>
      <w:tr w:rsidR="00C77C21" w:rsidRPr="00160F53" w14:paraId="692842BD" w14:textId="77777777" w:rsidTr="00181690">
        <w:trPr>
          <w:trHeight w:val="288"/>
        </w:trPr>
        <w:tc>
          <w:tcPr>
            <w:tcW w:w="10980" w:type="dxa"/>
            <w:vAlign w:val="center"/>
          </w:tcPr>
          <w:p w14:paraId="53B7016F" w14:textId="339AC150" w:rsidR="00C77C21" w:rsidRDefault="004503C6" w:rsidP="00C77C21">
            <w:pPr>
              <w:pStyle w:val="Table"/>
              <w:numPr>
                <w:ilvl w:val="0"/>
                <w:numId w:val="19"/>
              </w:numPr>
            </w:pPr>
            <w:r>
              <w:lastRenderedPageBreak/>
              <w:t>C</w:t>
            </w:r>
            <w:r w:rsidR="00C77C21">
              <w:t>onfirm that the Respondent has not been placed on the convicted vendor list and that it will comply with the provisions of s. 287.133, F.S.  Section 287.133(2)(a), F.S., which provides:</w:t>
            </w:r>
          </w:p>
          <w:p w14:paraId="12937D14" w14:textId="380FD316" w:rsidR="00C77C21" w:rsidRDefault="00C77C21" w:rsidP="00C77C21">
            <w:pPr>
              <w:pStyle w:val="Table"/>
              <w:numPr>
                <w:ilvl w:val="0"/>
                <w:numId w:val="0"/>
              </w:numPr>
              <w:ind w:left="360"/>
            </w:pPr>
          </w:p>
          <w:p w14:paraId="1E68DDC0" w14:textId="7E1FEFB1" w:rsidR="00C77C21" w:rsidRDefault="00C77C21" w:rsidP="00C77C21">
            <w:pPr>
              <w:pStyle w:val="Table"/>
              <w:numPr>
                <w:ilvl w:val="0"/>
                <w:numId w:val="0"/>
              </w:numPr>
              <w:ind w:left="360"/>
              <w:rPr>
                <w:i/>
              </w:rPr>
            </w:pPr>
            <w:r w:rsidRPr="00286076">
              <w:rPr>
                <w:i/>
              </w:rPr>
              <w:t>A person or affiliate who has been placed on the convicted vendor list following a conviction for a public entity crime may not submit a bid, proposal, or reply on a contract to provide any goods or services to a public entity; may not submit a bid, proposal, or reply on a contract with a public entity for the construction or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 in excess of the threshold amount provided in s. 287.017 for CATEGORY TWO for a period of 36 months following the date of being place</w:t>
            </w:r>
            <w:r>
              <w:rPr>
                <w:i/>
              </w:rPr>
              <w:t>d on the convicted vendor list.</w:t>
            </w:r>
          </w:p>
          <w:p w14:paraId="2A3B4BB8" w14:textId="1067978F" w:rsidR="00DF1FBD" w:rsidRDefault="00DF1FBD" w:rsidP="00DF1FBD">
            <w:pPr>
              <w:pStyle w:val="Table"/>
              <w:numPr>
                <w:ilvl w:val="0"/>
                <w:numId w:val="0"/>
              </w:num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800"/>
            </w:tblGrid>
            <w:tr w:rsidR="00DF1FBD" w:rsidRPr="00160F53" w14:paraId="259DFDF6" w14:textId="77777777" w:rsidTr="00181690">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790A925D" w14:textId="77777777" w:rsidR="00DF1FBD" w:rsidRPr="00160F53" w:rsidRDefault="00DF1FBD" w:rsidP="00DF1FBD">
                  <w:pPr>
                    <w:pStyle w:val="Table"/>
                    <w:numPr>
                      <w:ilvl w:val="0"/>
                      <w:numId w:val="0"/>
                    </w:numPr>
                  </w:pPr>
                </w:p>
              </w:tc>
            </w:tr>
          </w:tbl>
          <w:p w14:paraId="2EBECF6D" w14:textId="6C1D2BE1" w:rsidR="00C77C21" w:rsidRPr="00160F53" w:rsidRDefault="00C77C21" w:rsidP="00C97F94">
            <w:pPr>
              <w:pStyle w:val="Table"/>
              <w:numPr>
                <w:ilvl w:val="0"/>
                <w:numId w:val="0"/>
              </w:numPr>
            </w:pPr>
          </w:p>
        </w:tc>
      </w:tr>
      <w:tr w:rsidR="00C77C21" w:rsidRPr="00160F53" w14:paraId="226D8F10" w14:textId="77777777" w:rsidTr="00181690">
        <w:trPr>
          <w:trHeight w:val="189"/>
        </w:trPr>
        <w:tc>
          <w:tcPr>
            <w:tcW w:w="10980" w:type="dxa"/>
            <w:shd w:val="clear" w:color="auto" w:fill="auto"/>
          </w:tcPr>
          <w:p w14:paraId="48954B10" w14:textId="1734BDA0" w:rsidR="00EA5EB6" w:rsidRPr="00160F53" w:rsidRDefault="00EA5EB6" w:rsidP="00C77C21">
            <w:pPr>
              <w:pStyle w:val="Table"/>
              <w:numPr>
                <w:ilvl w:val="0"/>
                <w:numId w:val="0"/>
              </w:numPr>
            </w:pPr>
          </w:p>
        </w:tc>
      </w:tr>
      <w:tr w:rsidR="00C77C21" w:rsidRPr="00160F53" w14:paraId="11BA1620" w14:textId="77777777" w:rsidTr="00181690">
        <w:trPr>
          <w:trHeight w:val="288"/>
        </w:trPr>
        <w:tc>
          <w:tcPr>
            <w:tcW w:w="10980" w:type="dxa"/>
            <w:vAlign w:val="center"/>
          </w:tcPr>
          <w:p w14:paraId="1730C945" w14:textId="5FD9DEC2" w:rsidR="00C77C21" w:rsidRDefault="004503C6" w:rsidP="00C77C21">
            <w:pPr>
              <w:pStyle w:val="Table"/>
              <w:numPr>
                <w:ilvl w:val="0"/>
                <w:numId w:val="19"/>
              </w:numPr>
            </w:pPr>
            <w:r>
              <w:t>C</w:t>
            </w:r>
            <w:r w:rsidR="00C77C21">
              <w:t>onfirm that the Respondent has not been placed on the discriminatory vendor list and that it will comply with the provisions of s. 287.134(2)(a), F.S. which provides that:</w:t>
            </w:r>
          </w:p>
          <w:p w14:paraId="289ADC6F" w14:textId="3D30F726" w:rsidR="00C77C21" w:rsidRDefault="00C77C21" w:rsidP="00C77C21">
            <w:pPr>
              <w:pStyle w:val="Table"/>
              <w:numPr>
                <w:ilvl w:val="0"/>
                <w:numId w:val="0"/>
              </w:numPr>
              <w:ind w:left="360"/>
            </w:pPr>
          </w:p>
          <w:p w14:paraId="141B18F4" w14:textId="23E421AD" w:rsidR="00C13489" w:rsidRDefault="00C77C21" w:rsidP="00C13489">
            <w:pPr>
              <w:pStyle w:val="Table"/>
              <w:numPr>
                <w:ilvl w:val="0"/>
                <w:numId w:val="0"/>
              </w:numPr>
              <w:ind w:left="360"/>
              <w:rPr>
                <w:i/>
              </w:rPr>
            </w:pPr>
            <w:r w:rsidRPr="00130816">
              <w:rPr>
                <w:i/>
              </w:rPr>
              <w:t>An entity or affiliate who has been placed on the discriminatory vendor list may not submit a bid, proposal, or reply on a contract to provide any goods or services to a public entity; may not submit a bid, proposal, or reply on a contract with a public entity for the construction or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w:t>
            </w:r>
            <w:r>
              <w:rPr>
                <w:i/>
              </w:rPr>
              <w:t>usiness with any public entity.</w:t>
            </w:r>
          </w:p>
          <w:p w14:paraId="01ECAF29" w14:textId="2649D574" w:rsidR="00DF1FBD" w:rsidRDefault="00DF1FBD" w:rsidP="00DF1FBD">
            <w:pPr>
              <w:pStyle w:val="Table"/>
              <w:numPr>
                <w:ilvl w:val="0"/>
                <w:numId w:val="0"/>
              </w:num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800"/>
            </w:tblGrid>
            <w:tr w:rsidR="00DF1FBD" w:rsidRPr="00160F53" w14:paraId="4A7B2DD6" w14:textId="77777777" w:rsidTr="00181690">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3152A470" w14:textId="77777777" w:rsidR="00DF1FBD" w:rsidRPr="00160F53" w:rsidRDefault="00DF1FBD" w:rsidP="00DF1FBD">
                  <w:pPr>
                    <w:pStyle w:val="Table"/>
                    <w:numPr>
                      <w:ilvl w:val="0"/>
                      <w:numId w:val="0"/>
                    </w:numPr>
                  </w:pPr>
                </w:p>
              </w:tc>
            </w:tr>
          </w:tbl>
          <w:p w14:paraId="45A623D9" w14:textId="3527EA90" w:rsidR="00C77C21" w:rsidRPr="00160F53" w:rsidRDefault="00C77C21" w:rsidP="00DF1FBD">
            <w:pPr>
              <w:pStyle w:val="Table"/>
              <w:numPr>
                <w:ilvl w:val="0"/>
                <w:numId w:val="0"/>
              </w:numPr>
            </w:pPr>
          </w:p>
        </w:tc>
      </w:tr>
      <w:tr w:rsidR="00C77C21" w14:paraId="4B3D4055" w14:textId="77777777" w:rsidTr="00181690">
        <w:trPr>
          <w:trHeight w:val="20"/>
        </w:trPr>
        <w:tc>
          <w:tcPr>
            <w:tcW w:w="10980" w:type="dxa"/>
            <w:vAlign w:val="bottom"/>
          </w:tcPr>
          <w:p w14:paraId="104BE92E" w14:textId="77777777" w:rsidR="00C77C21" w:rsidRDefault="00C77C21" w:rsidP="00C77C21">
            <w:pPr>
              <w:pStyle w:val="Table"/>
              <w:numPr>
                <w:ilvl w:val="0"/>
                <w:numId w:val="0"/>
              </w:numPr>
            </w:pPr>
          </w:p>
        </w:tc>
      </w:tr>
      <w:tr w:rsidR="00C77C21" w:rsidRPr="00160F53" w14:paraId="5F42160D" w14:textId="77777777" w:rsidTr="00181690">
        <w:trPr>
          <w:trHeight w:val="288"/>
        </w:trPr>
        <w:tc>
          <w:tcPr>
            <w:tcW w:w="10980" w:type="dxa"/>
            <w:vAlign w:val="center"/>
          </w:tcPr>
          <w:p w14:paraId="07D9E6AE" w14:textId="3F986D51" w:rsidR="00C77C21" w:rsidRDefault="00C77C21" w:rsidP="00181690">
            <w:pPr>
              <w:pStyle w:val="Table"/>
              <w:numPr>
                <w:ilvl w:val="0"/>
                <w:numId w:val="19"/>
              </w:numPr>
              <w:ind w:right="220"/>
            </w:pPr>
            <w:r w:rsidRPr="00130816">
              <w:t>Pursuant to the provisions of Chapter 112, F.S., Respon</w:t>
            </w:r>
            <w:r>
              <w:t>dents must disclose with their Response</w:t>
            </w:r>
            <w:r w:rsidRPr="00130816">
              <w:t xml:space="preserve"> the name of any officer, director, or agent who is also an employee of the State of Florida, the Board, or any State agency. Respondents must disclose the name of any state employee who owns, directly or indirectly, interest of five perc</w:t>
            </w:r>
            <w:r>
              <w:t xml:space="preserve">ent or more in the Respondent. </w:t>
            </w:r>
            <w:r w:rsidRPr="00130816">
              <w:t xml:space="preserve">Respondents must disclose all investment products, annuities, mutual funds or other similar type </w:t>
            </w:r>
            <w:r w:rsidR="00A51B4A">
              <w:t>products</w:t>
            </w:r>
            <w:r w:rsidRPr="00130816">
              <w:t xml:space="preserve"> that are marketed or sold by the Respondent or its proposed subcontractors for other states as a part of a </w:t>
            </w:r>
            <w:r w:rsidR="00A51B4A">
              <w:t>Savings or ABLE Program</w:t>
            </w:r>
            <w:r w:rsidRPr="00130816">
              <w:t>.</w:t>
            </w:r>
          </w:p>
          <w:p w14:paraId="6ADEF750" w14:textId="2ECC9445" w:rsidR="00DF1FBD" w:rsidRDefault="00DF1FBD" w:rsidP="00DF1FBD">
            <w:pPr>
              <w:pStyle w:val="Table"/>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800"/>
            </w:tblGrid>
            <w:tr w:rsidR="00DF1FBD" w:rsidRPr="00160F53" w14:paraId="299A46D5" w14:textId="77777777" w:rsidTr="00181690">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3D921E1E" w14:textId="77777777" w:rsidR="00DF1FBD" w:rsidRPr="00160F53" w:rsidRDefault="00DF1FBD" w:rsidP="00DF1FBD">
                  <w:pPr>
                    <w:pStyle w:val="Table"/>
                    <w:numPr>
                      <w:ilvl w:val="0"/>
                      <w:numId w:val="0"/>
                    </w:numPr>
                  </w:pPr>
                </w:p>
              </w:tc>
            </w:tr>
          </w:tbl>
          <w:p w14:paraId="7960F221" w14:textId="77777777" w:rsidR="00DF1FBD" w:rsidRDefault="00DF1FBD" w:rsidP="00DF1FBD">
            <w:pPr>
              <w:pStyle w:val="Table"/>
              <w:numPr>
                <w:ilvl w:val="0"/>
                <w:numId w:val="0"/>
              </w:numPr>
            </w:pPr>
          </w:p>
          <w:p w14:paraId="4D7366F8" w14:textId="77777777" w:rsidR="00C77C21" w:rsidRPr="00160F53" w:rsidRDefault="00C77C21" w:rsidP="00C77C21">
            <w:pPr>
              <w:pStyle w:val="Table"/>
              <w:numPr>
                <w:ilvl w:val="0"/>
                <w:numId w:val="0"/>
              </w:numPr>
              <w:ind w:left="360"/>
            </w:pPr>
          </w:p>
        </w:tc>
      </w:tr>
    </w:tbl>
    <w:p w14:paraId="3C90722E" w14:textId="54E68E96" w:rsidR="00267CF2" w:rsidRDefault="00267CF2" w:rsidP="00566710"/>
    <w:p w14:paraId="2BF8E53D" w14:textId="77777777" w:rsidR="00267CF2" w:rsidRDefault="00267CF2" w:rsidP="00942DB2">
      <w:pPr>
        <w:spacing w:after="200"/>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2353"/>
        <w:gridCol w:w="8447"/>
      </w:tblGrid>
      <w:tr w:rsidR="0096660E" w14:paraId="6B9E0761" w14:textId="77777777" w:rsidTr="00987D8F">
        <w:trPr>
          <w:trHeight w:val="576"/>
        </w:trPr>
        <w:tc>
          <w:tcPr>
            <w:tcW w:w="10800" w:type="dxa"/>
            <w:gridSpan w:val="2"/>
            <w:tcBorders>
              <w:bottom w:val="double" w:sz="4" w:space="0" w:color="4B4F54"/>
            </w:tcBorders>
          </w:tcPr>
          <w:p w14:paraId="115E598C" w14:textId="4D787600" w:rsidR="0096660E" w:rsidRDefault="006D4C39" w:rsidP="0042279A">
            <w:pPr>
              <w:pStyle w:val="DocumentTitle"/>
            </w:pPr>
            <w:r>
              <w:lastRenderedPageBreak/>
              <w:t xml:space="preserve">Tab </w:t>
            </w:r>
            <w:r w:rsidR="003455A7">
              <w:t>4</w:t>
            </w:r>
            <w:r w:rsidR="0096660E">
              <w:t xml:space="preserve">: </w:t>
            </w:r>
            <w:r w:rsidR="0042279A">
              <w:t>Reporting</w:t>
            </w:r>
            <w:r w:rsidR="00257E22">
              <w:t xml:space="preserve"> </w:t>
            </w:r>
          </w:p>
        </w:tc>
      </w:tr>
      <w:tr w:rsidR="0096660E" w14:paraId="5CD9673A" w14:textId="77777777" w:rsidTr="00987D8F">
        <w:trPr>
          <w:trHeight w:val="360"/>
        </w:trPr>
        <w:tc>
          <w:tcPr>
            <w:tcW w:w="2353" w:type="dxa"/>
            <w:tcBorders>
              <w:top w:val="double" w:sz="4" w:space="0" w:color="4B4F54"/>
            </w:tcBorders>
          </w:tcPr>
          <w:p w14:paraId="288E04EF" w14:textId="77777777" w:rsidR="0096660E" w:rsidRDefault="0096660E" w:rsidP="00942DB2">
            <w:pPr>
              <w:pStyle w:val="Table"/>
              <w:numPr>
                <w:ilvl w:val="0"/>
                <w:numId w:val="0"/>
              </w:numPr>
            </w:pPr>
            <w:r>
              <w:t>Solicitation Number:</w:t>
            </w:r>
          </w:p>
        </w:tc>
        <w:tc>
          <w:tcPr>
            <w:tcW w:w="8447" w:type="dxa"/>
            <w:tcBorders>
              <w:top w:val="double" w:sz="4" w:space="0" w:color="4B4F54"/>
            </w:tcBorders>
          </w:tcPr>
          <w:p w14:paraId="6B5FFF7E" w14:textId="5720B603" w:rsidR="0096660E" w:rsidRDefault="0096660E" w:rsidP="00142BAA">
            <w:pPr>
              <w:pStyle w:val="Table"/>
              <w:numPr>
                <w:ilvl w:val="0"/>
                <w:numId w:val="0"/>
              </w:numPr>
            </w:pPr>
            <w:r>
              <w:t xml:space="preserve">ITN </w:t>
            </w:r>
            <w:r w:rsidR="000C25F8">
              <w:t>25</w:t>
            </w:r>
            <w:r w:rsidR="00590FBA">
              <w:t>-</w:t>
            </w:r>
            <w:r w:rsidR="00D2566E">
              <w:t>0</w:t>
            </w:r>
            <w:r w:rsidR="00142BAA">
              <w:t>1</w:t>
            </w:r>
          </w:p>
        </w:tc>
      </w:tr>
      <w:tr w:rsidR="0096660E" w14:paraId="279297C5" w14:textId="77777777" w:rsidTr="00987D8F">
        <w:trPr>
          <w:trHeight w:val="720"/>
        </w:trPr>
        <w:tc>
          <w:tcPr>
            <w:tcW w:w="2353" w:type="dxa"/>
          </w:tcPr>
          <w:p w14:paraId="1B5A0FFD" w14:textId="77777777" w:rsidR="0096660E" w:rsidRDefault="0096660E" w:rsidP="00942DB2">
            <w:pPr>
              <w:pStyle w:val="Table"/>
              <w:numPr>
                <w:ilvl w:val="0"/>
                <w:numId w:val="0"/>
              </w:numPr>
            </w:pPr>
            <w:r>
              <w:t>Title:</w:t>
            </w:r>
          </w:p>
        </w:tc>
        <w:tc>
          <w:tcPr>
            <w:tcW w:w="8447" w:type="dxa"/>
          </w:tcPr>
          <w:p w14:paraId="6924104F" w14:textId="1A2AFD90" w:rsidR="0096660E" w:rsidRDefault="0012008B" w:rsidP="00942DB2">
            <w:pPr>
              <w:pStyle w:val="Table"/>
              <w:numPr>
                <w:ilvl w:val="0"/>
                <w:numId w:val="0"/>
              </w:numPr>
            </w:pPr>
            <w:r>
              <w:t>Investment Consultant Services</w:t>
            </w:r>
            <w:r w:rsidRPr="00F40D57">
              <w:t xml:space="preserve"> for the </w:t>
            </w:r>
            <w:r w:rsidRPr="00B92557">
              <w:t xml:space="preserve">Florida 529 Savings </w:t>
            </w:r>
            <w:r>
              <w:t>and ABLE Programs</w:t>
            </w:r>
          </w:p>
        </w:tc>
      </w:tr>
      <w:tr w:rsidR="0096660E" w14:paraId="789CAD26" w14:textId="77777777" w:rsidTr="00987D8F">
        <w:trPr>
          <w:trHeight w:val="720"/>
        </w:trPr>
        <w:tc>
          <w:tcPr>
            <w:tcW w:w="2353" w:type="dxa"/>
            <w:tcBorders>
              <w:top w:val="double" w:sz="4" w:space="0" w:color="4B4F54"/>
            </w:tcBorders>
            <w:vAlign w:val="bottom"/>
          </w:tcPr>
          <w:p w14:paraId="3DD517B7" w14:textId="77777777" w:rsidR="0096660E" w:rsidRDefault="0096660E" w:rsidP="00942DB2">
            <w:pPr>
              <w:pStyle w:val="Table"/>
              <w:numPr>
                <w:ilvl w:val="0"/>
                <w:numId w:val="0"/>
              </w:numPr>
            </w:pPr>
            <w:r>
              <w:t>Respondent:</w:t>
            </w:r>
          </w:p>
        </w:tc>
        <w:tc>
          <w:tcPr>
            <w:tcW w:w="8447" w:type="dxa"/>
            <w:tcBorders>
              <w:top w:val="double" w:sz="4" w:space="0" w:color="4B4F54"/>
              <w:bottom w:val="single" w:sz="4" w:space="0" w:color="4B4F54"/>
            </w:tcBorders>
            <w:vAlign w:val="bottom"/>
          </w:tcPr>
          <w:p w14:paraId="32FB9555" w14:textId="77777777" w:rsidR="0096660E" w:rsidRDefault="0096660E" w:rsidP="00942DB2">
            <w:pPr>
              <w:pStyle w:val="Table"/>
              <w:numPr>
                <w:ilvl w:val="0"/>
                <w:numId w:val="0"/>
              </w:numPr>
            </w:pPr>
          </w:p>
        </w:tc>
      </w:tr>
      <w:tr w:rsidR="0096660E" w14:paraId="2A0351D6" w14:textId="77777777" w:rsidTr="00987D8F">
        <w:trPr>
          <w:trHeight w:val="288"/>
        </w:trPr>
        <w:tc>
          <w:tcPr>
            <w:tcW w:w="10800" w:type="dxa"/>
            <w:gridSpan w:val="2"/>
            <w:tcBorders>
              <w:bottom w:val="single" w:sz="4" w:space="0" w:color="4B4F54"/>
            </w:tcBorders>
            <w:vAlign w:val="center"/>
          </w:tcPr>
          <w:p w14:paraId="2DAB91C1" w14:textId="77777777" w:rsidR="0096660E" w:rsidRPr="00194356" w:rsidRDefault="0096660E" w:rsidP="00942DB2">
            <w:pPr>
              <w:pStyle w:val="Table"/>
              <w:numPr>
                <w:ilvl w:val="0"/>
                <w:numId w:val="0"/>
              </w:numPr>
            </w:pPr>
          </w:p>
        </w:tc>
      </w:tr>
      <w:tr w:rsidR="002B2A1C" w:rsidRPr="00066565" w14:paraId="1F7B8075" w14:textId="77777777" w:rsidTr="00AE0A0D">
        <w:trPr>
          <w:trHeight w:val="432"/>
        </w:trPr>
        <w:tc>
          <w:tcPr>
            <w:tcW w:w="10800" w:type="dxa"/>
            <w:gridSpan w:val="2"/>
            <w:tcBorders>
              <w:top w:val="single" w:sz="4" w:space="0" w:color="4B4F54"/>
              <w:bottom w:val="single" w:sz="4" w:space="0" w:color="4B4F54"/>
            </w:tcBorders>
            <w:shd w:val="clear" w:color="auto" w:fill="D9D9D9" w:themeFill="background1" w:themeFillShade="D9"/>
            <w:vAlign w:val="center"/>
          </w:tcPr>
          <w:p w14:paraId="27310AE3" w14:textId="319BB62A" w:rsidR="002B2A1C" w:rsidRPr="00066565" w:rsidRDefault="00FE24A1" w:rsidP="00942DB2">
            <w:pPr>
              <w:pStyle w:val="Table"/>
              <w:numPr>
                <w:ilvl w:val="0"/>
                <w:numId w:val="0"/>
              </w:numPr>
              <w:rPr>
                <w:b/>
              </w:rPr>
            </w:pPr>
            <w:r>
              <w:rPr>
                <w:b/>
              </w:rPr>
              <w:t xml:space="preserve">Performance </w:t>
            </w:r>
            <w:r w:rsidR="00C244C5">
              <w:rPr>
                <w:b/>
              </w:rPr>
              <w:t xml:space="preserve">Validation and </w:t>
            </w:r>
            <w:r w:rsidR="0042279A">
              <w:rPr>
                <w:b/>
              </w:rPr>
              <w:t>Reporting</w:t>
            </w:r>
          </w:p>
        </w:tc>
      </w:tr>
    </w:tbl>
    <w:p w14:paraId="50778E58" w14:textId="05D0408F" w:rsidR="002B2A1C" w:rsidRDefault="002B2A1C" w:rsidP="00942DB2">
      <w:pPr>
        <w:spacing w:after="200"/>
      </w:pPr>
    </w:p>
    <w:p w14:paraId="4CF1DA00" w14:textId="0E3A1CB1" w:rsidR="003776B9" w:rsidRDefault="007D301C" w:rsidP="00C244C5">
      <w:pPr>
        <w:numPr>
          <w:ilvl w:val="0"/>
          <w:numId w:val="29"/>
        </w:numPr>
        <w:spacing w:after="200"/>
      </w:pPr>
      <w:r>
        <w:t>T</w:t>
      </w:r>
      <w:r w:rsidR="003776B9">
        <w:t xml:space="preserve">he </w:t>
      </w:r>
      <w:r w:rsidR="00AC3F48">
        <w:t>R</w:t>
      </w:r>
      <w:r w:rsidR="00C244C5">
        <w:t>espondent</w:t>
      </w:r>
      <w:r w:rsidR="003776B9">
        <w:t xml:space="preserve"> </w:t>
      </w:r>
      <w:r>
        <w:t xml:space="preserve">will </w:t>
      </w:r>
      <w:r w:rsidR="003776B9">
        <w:t xml:space="preserve">interface with the Board’s custodian bank </w:t>
      </w:r>
      <w:r w:rsidR="00AC3F48">
        <w:t>(currently Northern Trust</w:t>
      </w:r>
      <w:r w:rsidR="002E0D22">
        <w:t xml:space="preserve"> for the Savings Program and Bank of New York Mellon for the ABLE Program</w:t>
      </w:r>
      <w:r w:rsidR="00AC3F48">
        <w:t xml:space="preserve">) </w:t>
      </w:r>
      <w:r w:rsidR="003776B9">
        <w:t xml:space="preserve">to </w:t>
      </w:r>
      <w:r>
        <w:t xml:space="preserve">receive </w:t>
      </w:r>
      <w:r w:rsidR="00C244C5">
        <w:t xml:space="preserve">a </w:t>
      </w:r>
      <w:r w:rsidR="00210A9A">
        <w:t>data feed of transactions and performance</w:t>
      </w:r>
      <w:r w:rsidR="00C244C5">
        <w:t xml:space="preserve"> information</w:t>
      </w:r>
      <w:r w:rsidR="00210A9A">
        <w:t xml:space="preserve">.  </w:t>
      </w:r>
      <w:r w:rsidR="00AC3F48">
        <w:t>The R</w:t>
      </w:r>
      <w:r w:rsidR="00C244C5">
        <w:t>espondent will v</w:t>
      </w:r>
      <w:r w:rsidR="003776B9">
        <w:t>alidate the performance data</w:t>
      </w:r>
      <w:r w:rsidR="00AC3F48">
        <w:t>, work with the custodian</w:t>
      </w:r>
      <w:r w:rsidR="00C244C5">
        <w:t xml:space="preserve"> bank on any discrepancies and certify to the Board the performance’s accuracy.  </w:t>
      </w:r>
    </w:p>
    <w:p w14:paraId="298B629F" w14:textId="0461C473" w:rsidR="00723987" w:rsidRDefault="009C0D1E" w:rsidP="00723987">
      <w:pPr>
        <w:spacing w:after="200"/>
        <w:ind w:left="360"/>
      </w:pPr>
      <w:r>
        <w:t>D</w:t>
      </w:r>
      <w:r w:rsidR="00500331">
        <w:t>escribe</w:t>
      </w:r>
      <w:r w:rsidR="00AC3F48">
        <w:t>, how you interface with custodian</w:t>
      </w:r>
      <w:r w:rsidR="00500331">
        <w:t xml:space="preserve"> banks, validate performance data</w:t>
      </w:r>
      <w:r w:rsidR="00793FC4">
        <w:t xml:space="preserve"> and </w:t>
      </w:r>
      <w:r w:rsidR="00500331">
        <w:t>resolve discrepancies.</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0800"/>
      </w:tblGrid>
      <w:tr w:rsidR="00B82D3D" w:rsidRPr="00160F53" w14:paraId="079CE3CC" w14:textId="77777777" w:rsidTr="00181690">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0B84FAF9" w14:textId="160159A1" w:rsidR="00B82D3D" w:rsidRPr="00160F53" w:rsidRDefault="00B82D3D" w:rsidP="003A25DC">
            <w:pPr>
              <w:pStyle w:val="Table"/>
              <w:numPr>
                <w:ilvl w:val="0"/>
                <w:numId w:val="0"/>
              </w:numPr>
            </w:pPr>
          </w:p>
        </w:tc>
      </w:tr>
    </w:tbl>
    <w:p w14:paraId="114CD7C3" w14:textId="5D9F702F" w:rsidR="00B82D3D" w:rsidRDefault="00B82D3D" w:rsidP="00B82D3D">
      <w:pPr>
        <w:spacing w:after="200"/>
        <w:ind w:left="360"/>
      </w:pPr>
    </w:p>
    <w:p w14:paraId="62E4675E" w14:textId="1611B3A5" w:rsidR="00723987" w:rsidRDefault="009C0D1E" w:rsidP="00D426CD">
      <w:pPr>
        <w:numPr>
          <w:ilvl w:val="0"/>
          <w:numId w:val="29"/>
        </w:numPr>
        <w:spacing w:after="200"/>
      </w:pPr>
      <w:r>
        <w:t>D</w:t>
      </w:r>
      <w:r w:rsidR="006D7F5D">
        <w:t xml:space="preserve">escribe your </w:t>
      </w:r>
      <w:r w:rsidR="00793FC4">
        <w:t xml:space="preserve">performance reporting system, the type of information available (peer and benchmark comparisons, attribution, risk measures, etc.) and how you </w:t>
      </w:r>
      <w:r w:rsidR="001C0FA8">
        <w:t xml:space="preserve">would </w:t>
      </w:r>
      <w:r w:rsidR="00793FC4">
        <w:t>perform quality assurance on Board specific reports. Provide examples of reports similar to our required monthly and quarterly reports.</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0800"/>
      </w:tblGrid>
      <w:tr w:rsidR="00723987" w:rsidRPr="00160F53" w14:paraId="16C9148D" w14:textId="77777777" w:rsidTr="00181690">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6F5E7C07" w14:textId="77777777" w:rsidR="00723987" w:rsidRPr="00160F53" w:rsidRDefault="00723987" w:rsidP="00653805">
            <w:pPr>
              <w:pStyle w:val="Table"/>
              <w:numPr>
                <w:ilvl w:val="0"/>
                <w:numId w:val="0"/>
              </w:numPr>
            </w:pPr>
          </w:p>
        </w:tc>
      </w:tr>
    </w:tbl>
    <w:p w14:paraId="18F0AA69" w14:textId="1117B0F8" w:rsidR="0042279A" w:rsidRDefault="0042279A" w:rsidP="00B82D3D">
      <w:pPr>
        <w:spacing w:after="200"/>
      </w:pPr>
    </w:p>
    <w:p w14:paraId="67BC16A5" w14:textId="2624E2DD" w:rsidR="00D26573" w:rsidRDefault="009C0D1E" w:rsidP="00D426CD">
      <w:pPr>
        <w:numPr>
          <w:ilvl w:val="0"/>
          <w:numId w:val="29"/>
        </w:numPr>
        <w:spacing w:after="200"/>
      </w:pPr>
      <w:r>
        <w:t>D</w:t>
      </w:r>
      <w:r w:rsidR="00D26573">
        <w:t xml:space="preserve">escribe any additional reporting </w:t>
      </w:r>
      <w:r w:rsidR="00AC3F48">
        <w:t>the Respondent</w:t>
      </w:r>
      <w:r w:rsidR="00D26573">
        <w:t xml:space="preserve"> provide</w:t>
      </w:r>
      <w:r w:rsidR="009B3A73">
        <w:t>s</w:t>
      </w:r>
      <w:r w:rsidR="00A111CC">
        <w:t xml:space="preserve"> </w:t>
      </w:r>
      <w:r w:rsidR="00D26573">
        <w:t xml:space="preserve">(examples: weekly/monthly market commentary, </w:t>
      </w:r>
      <w:r w:rsidR="00AC3F48">
        <w:t xml:space="preserve">periodic </w:t>
      </w:r>
      <w:r w:rsidR="00D26573">
        <w:t>investment manager</w:t>
      </w:r>
      <w:r w:rsidR="00AC3F48">
        <w:t xml:space="preserve"> reviews/assessments</w:t>
      </w:r>
      <w:r w:rsidR="00D26573">
        <w:t>, etc.).  Provide examples as appropriate.</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0800"/>
      </w:tblGrid>
      <w:tr w:rsidR="00D26573" w:rsidRPr="00160F53" w14:paraId="459CAB2C" w14:textId="77777777" w:rsidTr="00181690">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35BD98D3" w14:textId="77777777" w:rsidR="00D26573" w:rsidRPr="00160F53" w:rsidRDefault="00D26573" w:rsidP="00897119">
            <w:pPr>
              <w:pStyle w:val="Table"/>
              <w:numPr>
                <w:ilvl w:val="0"/>
                <w:numId w:val="0"/>
              </w:numPr>
            </w:pPr>
          </w:p>
        </w:tc>
      </w:tr>
    </w:tbl>
    <w:p w14:paraId="51B53670" w14:textId="77777777" w:rsidR="00262EE3" w:rsidRDefault="00262EE3">
      <w:pPr>
        <w:spacing w:after="200"/>
        <w:jc w:val="left"/>
      </w:pP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980"/>
      </w:tblGrid>
      <w:tr w:rsidR="00262EE3" w:rsidRPr="00160F53" w14:paraId="77452C9C" w14:textId="77777777" w:rsidTr="00AF762D">
        <w:trPr>
          <w:trHeight w:val="288"/>
        </w:trPr>
        <w:tc>
          <w:tcPr>
            <w:tcW w:w="10980" w:type="dxa"/>
            <w:vAlign w:val="center"/>
          </w:tcPr>
          <w:p w14:paraId="0C6FD853" w14:textId="59771D00" w:rsidR="00262EE3" w:rsidRDefault="00262EE3" w:rsidP="00262EE3">
            <w:pPr>
              <w:pStyle w:val="Table"/>
              <w:numPr>
                <w:ilvl w:val="0"/>
                <w:numId w:val="29"/>
              </w:numPr>
            </w:pPr>
            <w:r>
              <w:t xml:space="preserve">Describe your </w:t>
            </w:r>
            <w:r w:rsidRPr="00637E57">
              <w:t xml:space="preserve">experience </w:t>
            </w:r>
            <w:r>
              <w:t>provid</w:t>
            </w:r>
            <w:r w:rsidR="00E7768E">
              <w:t>ing</w:t>
            </w:r>
            <w:r>
              <w:t xml:space="preserve"> performance reporting </w:t>
            </w:r>
            <w:r w:rsidR="00C5191D">
              <w:t>for</w:t>
            </w:r>
            <w:r>
              <w:t xml:space="preserve"> </w:t>
            </w:r>
            <w:r w:rsidR="00E7768E">
              <w:t xml:space="preserve">Savings and ABLE Programs </w:t>
            </w:r>
            <w:r>
              <w:t xml:space="preserve">including, but not limited to: </w:t>
            </w:r>
            <w:r w:rsidR="002E0D22">
              <w:t>State (program name), engagement period, program size, and description of reporting provided</w:t>
            </w:r>
            <w:r w:rsidRPr="00637E57">
              <w:t>.</w:t>
            </w:r>
            <w:r>
              <w:t xml:space="preserve"> </w:t>
            </w:r>
          </w:p>
          <w:p w14:paraId="39CAA239" w14:textId="77777777" w:rsidR="00262EE3" w:rsidRDefault="00262EE3" w:rsidP="00AF762D">
            <w:pPr>
              <w:pStyle w:val="Table"/>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800"/>
            </w:tblGrid>
            <w:tr w:rsidR="00262EE3" w:rsidRPr="00160F53" w14:paraId="752201A9" w14:textId="77777777" w:rsidTr="00AF762D">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2DBE35C8" w14:textId="77777777" w:rsidR="00262EE3" w:rsidRPr="00160F53" w:rsidRDefault="00262EE3" w:rsidP="00AF762D">
                  <w:pPr>
                    <w:pStyle w:val="Table"/>
                    <w:numPr>
                      <w:ilvl w:val="0"/>
                      <w:numId w:val="0"/>
                    </w:numPr>
                  </w:pPr>
                </w:p>
              </w:tc>
            </w:tr>
          </w:tbl>
          <w:p w14:paraId="34A69F97" w14:textId="77777777" w:rsidR="00262EE3" w:rsidRPr="00160F53" w:rsidRDefault="00262EE3" w:rsidP="00AF762D">
            <w:pPr>
              <w:pStyle w:val="Table"/>
              <w:numPr>
                <w:ilvl w:val="0"/>
                <w:numId w:val="0"/>
              </w:numPr>
            </w:pPr>
          </w:p>
        </w:tc>
      </w:tr>
    </w:tbl>
    <w:p w14:paraId="54ECE71E" w14:textId="2032A373" w:rsidR="0042279A" w:rsidRDefault="0042279A">
      <w:pPr>
        <w:spacing w:after="200"/>
        <w:jc w:val="left"/>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2353"/>
        <w:gridCol w:w="8447"/>
      </w:tblGrid>
      <w:tr w:rsidR="00DF6D5C" w14:paraId="00050645" w14:textId="77777777" w:rsidTr="00897119">
        <w:trPr>
          <w:trHeight w:val="576"/>
        </w:trPr>
        <w:tc>
          <w:tcPr>
            <w:tcW w:w="10800" w:type="dxa"/>
            <w:gridSpan w:val="2"/>
            <w:tcBorders>
              <w:bottom w:val="double" w:sz="4" w:space="0" w:color="4B4F54"/>
            </w:tcBorders>
          </w:tcPr>
          <w:p w14:paraId="08CEC916" w14:textId="79A24046" w:rsidR="00DF6D5C" w:rsidRDefault="00DF6D5C" w:rsidP="0042279A">
            <w:pPr>
              <w:pStyle w:val="DocumentTitle"/>
            </w:pPr>
            <w:r>
              <w:lastRenderedPageBreak/>
              <w:t xml:space="preserve">Tab </w:t>
            </w:r>
            <w:r w:rsidR="0042279A">
              <w:t>5</w:t>
            </w:r>
            <w:r>
              <w:t xml:space="preserve">: Consulting Services </w:t>
            </w:r>
          </w:p>
        </w:tc>
      </w:tr>
      <w:tr w:rsidR="00DF6D5C" w14:paraId="5FD3A4AC" w14:textId="77777777" w:rsidTr="00897119">
        <w:trPr>
          <w:trHeight w:val="360"/>
        </w:trPr>
        <w:tc>
          <w:tcPr>
            <w:tcW w:w="2353" w:type="dxa"/>
            <w:tcBorders>
              <w:top w:val="double" w:sz="4" w:space="0" w:color="4B4F54"/>
            </w:tcBorders>
          </w:tcPr>
          <w:p w14:paraId="5BCE3E29" w14:textId="77777777" w:rsidR="00DF6D5C" w:rsidRDefault="00DF6D5C" w:rsidP="00897119">
            <w:pPr>
              <w:pStyle w:val="Table"/>
              <w:numPr>
                <w:ilvl w:val="0"/>
                <w:numId w:val="0"/>
              </w:numPr>
            </w:pPr>
            <w:r>
              <w:t>Solicitation Number:</w:t>
            </w:r>
          </w:p>
        </w:tc>
        <w:tc>
          <w:tcPr>
            <w:tcW w:w="8447" w:type="dxa"/>
            <w:tcBorders>
              <w:top w:val="double" w:sz="4" w:space="0" w:color="4B4F54"/>
            </w:tcBorders>
          </w:tcPr>
          <w:p w14:paraId="12339479" w14:textId="291DAED2" w:rsidR="00DF6D5C" w:rsidRDefault="00DF6D5C" w:rsidP="00897119">
            <w:pPr>
              <w:pStyle w:val="Table"/>
              <w:numPr>
                <w:ilvl w:val="0"/>
                <w:numId w:val="0"/>
              </w:numPr>
            </w:pPr>
            <w:r>
              <w:t xml:space="preserve">ITN </w:t>
            </w:r>
            <w:r w:rsidR="000C25F8">
              <w:t>25</w:t>
            </w:r>
            <w:r>
              <w:t>-01</w:t>
            </w:r>
          </w:p>
        </w:tc>
      </w:tr>
      <w:tr w:rsidR="00DF6D5C" w14:paraId="1E61F12F" w14:textId="77777777" w:rsidTr="00897119">
        <w:trPr>
          <w:trHeight w:val="720"/>
        </w:trPr>
        <w:tc>
          <w:tcPr>
            <w:tcW w:w="2353" w:type="dxa"/>
          </w:tcPr>
          <w:p w14:paraId="55613599" w14:textId="77777777" w:rsidR="00DF6D5C" w:rsidRDefault="00DF6D5C" w:rsidP="00897119">
            <w:pPr>
              <w:pStyle w:val="Table"/>
              <w:numPr>
                <w:ilvl w:val="0"/>
                <w:numId w:val="0"/>
              </w:numPr>
            </w:pPr>
            <w:r>
              <w:t>Title:</w:t>
            </w:r>
          </w:p>
        </w:tc>
        <w:tc>
          <w:tcPr>
            <w:tcW w:w="8447" w:type="dxa"/>
          </w:tcPr>
          <w:p w14:paraId="0D5203A1" w14:textId="6477F033" w:rsidR="00DF6D5C" w:rsidRDefault="0012008B" w:rsidP="00897119">
            <w:pPr>
              <w:pStyle w:val="Table"/>
              <w:numPr>
                <w:ilvl w:val="0"/>
                <w:numId w:val="0"/>
              </w:numPr>
            </w:pPr>
            <w:r>
              <w:t>Investment Consultant Services</w:t>
            </w:r>
            <w:r w:rsidRPr="00F40D57">
              <w:t xml:space="preserve"> for the </w:t>
            </w:r>
            <w:r w:rsidRPr="00B92557">
              <w:t xml:space="preserve">Florida 529 Savings </w:t>
            </w:r>
            <w:r>
              <w:t>and ABLE Programs</w:t>
            </w:r>
          </w:p>
        </w:tc>
      </w:tr>
      <w:tr w:rsidR="00DF6D5C" w14:paraId="3CFACB41" w14:textId="77777777" w:rsidTr="00897119">
        <w:trPr>
          <w:trHeight w:val="720"/>
        </w:trPr>
        <w:tc>
          <w:tcPr>
            <w:tcW w:w="2353" w:type="dxa"/>
            <w:tcBorders>
              <w:top w:val="double" w:sz="4" w:space="0" w:color="4B4F54"/>
            </w:tcBorders>
            <w:vAlign w:val="bottom"/>
          </w:tcPr>
          <w:p w14:paraId="2E6E6CAB" w14:textId="77777777" w:rsidR="00DF6D5C" w:rsidRDefault="00DF6D5C" w:rsidP="00897119">
            <w:pPr>
              <w:pStyle w:val="Table"/>
              <w:numPr>
                <w:ilvl w:val="0"/>
                <w:numId w:val="0"/>
              </w:numPr>
            </w:pPr>
            <w:r>
              <w:t>Respondent:</w:t>
            </w:r>
          </w:p>
        </w:tc>
        <w:tc>
          <w:tcPr>
            <w:tcW w:w="8447" w:type="dxa"/>
            <w:tcBorders>
              <w:top w:val="double" w:sz="4" w:space="0" w:color="4B4F54"/>
              <w:bottom w:val="single" w:sz="4" w:space="0" w:color="4B4F54"/>
            </w:tcBorders>
            <w:vAlign w:val="bottom"/>
          </w:tcPr>
          <w:p w14:paraId="5D4BB8BB" w14:textId="77777777" w:rsidR="00DF6D5C" w:rsidRDefault="00DF6D5C" w:rsidP="00897119">
            <w:pPr>
              <w:pStyle w:val="Table"/>
              <w:numPr>
                <w:ilvl w:val="0"/>
                <w:numId w:val="0"/>
              </w:numPr>
            </w:pPr>
          </w:p>
        </w:tc>
      </w:tr>
      <w:tr w:rsidR="00DF6D5C" w14:paraId="4A9990E8" w14:textId="77777777" w:rsidTr="00897119">
        <w:trPr>
          <w:trHeight w:val="288"/>
        </w:trPr>
        <w:tc>
          <w:tcPr>
            <w:tcW w:w="10800" w:type="dxa"/>
            <w:gridSpan w:val="2"/>
            <w:tcBorders>
              <w:bottom w:val="single" w:sz="4" w:space="0" w:color="4B4F54"/>
            </w:tcBorders>
            <w:vAlign w:val="center"/>
          </w:tcPr>
          <w:p w14:paraId="7C5456F9" w14:textId="77777777" w:rsidR="00DF6D5C" w:rsidRPr="00194356" w:rsidRDefault="00DF6D5C" w:rsidP="00897119">
            <w:pPr>
              <w:pStyle w:val="Table"/>
              <w:numPr>
                <w:ilvl w:val="0"/>
                <w:numId w:val="0"/>
              </w:numPr>
            </w:pPr>
          </w:p>
        </w:tc>
      </w:tr>
      <w:tr w:rsidR="00DF6D5C" w:rsidRPr="00066565" w14:paraId="70129D27" w14:textId="77777777" w:rsidTr="00897119">
        <w:trPr>
          <w:trHeight w:val="432"/>
        </w:trPr>
        <w:tc>
          <w:tcPr>
            <w:tcW w:w="10800" w:type="dxa"/>
            <w:gridSpan w:val="2"/>
            <w:tcBorders>
              <w:top w:val="single" w:sz="4" w:space="0" w:color="4B4F54"/>
              <w:bottom w:val="single" w:sz="4" w:space="0" w:color="4B4F54"/>
            </w:tcBorders>
            <w:shd w:val="clear" w:color="auto" w:fill="D9D9D9" w:themeFill="background1" w:themeFillShade="D9"/>
            <w:vAlign w:val="center"/>
          </w:tcPr>
          <w:p w14:paraId="0058F744" w14:textId="77777777" w:rsidR="00DF6D5C" w:rsidRPr="00066565" w:rsidRDefault="00DF6D5C" w:rsidP="00897119">
            <w:pPr>
              <w:pStyle w:val="Table"/>
              <w:numPr>
                <w:ilvl w:val="0"/>
                <w:numId w:val="0"/>
              </w:numPr>
              <w:rPr>
                <w:b/>
              </w:rPr>
            </w:pPr>
            <w:r>
              <w:rPr>
                <w:b/>
              </w:rPr>
              <w:t>Consulting Services</w:t>
            </w:r>
          </w:p>
        </w:tc>
      </w:tr>
    </w:tbl>
    <w:p w14:paraId="1523DCE1" w14:textId="4025C10C" w:rsidR="00DF6D5C" w:rsidRDefault="00DF6D5C" w:rsidP="00DF6D5C">
      <w:pPr>
        <w:spacing w:after="200"/>
      </w:pPr>
    </w:p>
    <w:p w14:paraId="5BB519DF" w14:textId="389CF479" w:rsidR="006B64A1" w:rsidRPr="00FE24A1" w:rsidRDefault="00CF1B52" w:rsidP="006B64A1">
      <w:pPr>
        <w:spacing w:after="200"/>
        <w:ind w:left="360" w:hanging="360"/>
        <w:rPr>
          <w:b/>
        </w:rPr>
      </w:pPr>
      <w:r>
        <w:rPr>
          <w:b/>
        </w:rPr>
        <w:t>Firm Structure/Team</w:t>
      </w:r>
    </w:p>
    <w:p w14:paraId="4DAE68C3" w14:textId="0E04BF00" w:rsidR="006B64A1" w:rsidRDefault="00CF1B52" w:rsidP="006B64A1">
      <w:pPr>
        <w:numPr>
          <w:ilvl w:val="0"/>
          <w:numId w:val="42"/>
        </w:numPr>
        <w:spacing w:after="0"/>
      </w:pPr>
      <w:r>
        <w:t xml:space="preserve">Provide the key </w:t>
      </w:r>
      <w:r w:rsidR="006B64A1">
        <w:t xml:space="preserve">team </w:t>
      </w:r>
      <w:r>
        <w:t xml:space="preserve">members </w:t>
      </w:r>
      <w:r w:rsidR="006B64A1">
        <w:t>that will be servicing this relationship</w:t>
      </w:r>
      <w:r>
        <w:t>, why they were selected,</w:t>
      </w:r>
      <w:r w:rsidR="006B64A1">
        <w:t xml:space="preserve"> and what access the Board will have to t</w:t>
      </w:r>
      <w:r>
        <w:t>hem</w:t>
      </w:r>
      <w:r w:rsidR="006B64A1">
        <w:t xml:space="preserve">.  Provide bios for each </w:t>
      </w:r>
      <w:r>
        <w:t xml:space="preserve">key </w:t>
      </w:r>
      <w:r w:rsidR="006B64A1">
        <w:t>team member proposed for servicing this relationship</w:t>
      </w:r>
      <w:r>
        <w:t>, their specific Savings and ABLE experience,</w:t>
      </w:r>
      <w:r w:rsidR="006B64A1">
        <w:t xml:space="preserve"> and the number of clients each team member is associated with.</w:t>
      </w:r>
    </w:p>
    <w:p w14:paraId="36F5D822" w14:textId="77777777" w:rsidR="006B64A1" w:rsidRDefault="006B64A1" w:rsidP="006B64A1">
      <w:pPr>
        <w:spacing w:after="0"/>
        <w:ind w:left="1080"/>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0800"/>
      </w:tblGrid>
      <w:tr w:rsidR="006B64A1" w:rsidRPr="00160F53" w14:paraId="67C7A535" w14:textId="77777777" w:rsidTr="00F02108">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10715B48" w14:textId="77777777" w:rsidR="006B64A1" w:rsidRPr="00160F53" w:rsidRDefault="006B64A1" w:rsidP="00F02108">
            <w:pPr>
              <w:pStyle w:val="Table"/>
              <w:numPr>
                <w:ilvl w:val="0"/>
                <w:numId w:val="0"/>
              </w:numPr>
            </w:pPr>
          </w:p>
        </w:tc>
      </w:tr>
    </w:tbl>
    <w:p w14:paraId="7119CA1A" w14:textId="77777777" w:rsidR="006B64A1" w:rsidRDefault="006B64A1" w:rsidP="006B64A1">
      <w:pPr>
        <w:spacing w:after="200"/>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0800"/>
      </w:tblGrid>
      <w:tr w:rsidR="006B64A1" w:rsidRPr="00160F53" w14:paraId="5936EBDE" w14:textId="77777777" w:rsidTr="00245FDC">
        <w:trPr>
          <w:trHeight w:val="256"/>
        </w:trPr>
        <w:tc>
          <w:tcPr>
            <w:tcW w:w="10800" w:type="dxa"/>
            <w:vAlign w:val="center"/>
          </w:tcPr>
          <w:p w14:paraId="056B3E36" w14:textId="6C9C9D7C" w:rsidR="006B64A1" w:rsidRDefault="00CF1B52" w:rsidP="00F02108">
            <w:pPr>
              <w:pStyle w:val="Table"/>
              <w:numPr>
                <w:ilvl w:val="0"/>
                <w:numId w:val="42"/>
              </w:numPr>
            </w:pPr>
            <w:r>
              <w:t>Provide any additional teams</w:t>
            </w:r>
            <w:r w:rsidR="00A00E3E">
              <w:t xml:space="preserve"> at the firm that</w:t>
            </w:r>
            <w:r>
              <w:t xml:space="preserve"> the key team members will have access to (examples: multi-asset </w:t>
            </w:r>
            <w:r w:rsidR="00A00E3E">
              <w:t xml:space="preserve">class </w:t>
            </w:r>
            <w:r>
              <w:t xml:space="preserve">specialists, performance group, investment manager evaluators, etc.). Discuss the Respondent’s process for information sharing and decision making within the firm. </w:t>
            </w:r>
            <w:r w:rsidR="006B64A1" w:rsidRPr="00FB2FA0">
              <w:t xml:space="preserve">Describe the strengths of </w:t>
            </w:r>
            <w:r w:rsidR="006B64A1">
              <w:t>the Respondent</w:t>
            </w:r>
            <w:r>
              <w:t>’s structure</w:t>
            </w:r>
            <w:r w:rsidR="006B64A1" w:rsidRPr="00FB2FA0">
              <w:t xml:space="preserve"> and highlight unique</w:t>
            </w:r>
            <w:r w:rsidR="006B64A1">
              <w:t xml:space="preserve"> philosophies, resources</w:t>
            </w:r>
            <w:r>
              <w:t>,</w:t>
            </w:r>
            <w:r w:rsidR="006B64A1">
              <w:t xml:space="preserve"> and services</w:t>
            </w:r>
            <w:r w:rsidR="006B64A1" w:rsidRPr="00FB2FA0">
              <w:t>.</w:t>
            </w:r>
            <w:r w:rsidR="006B64A1">
              <w:t xml:space="preserve">  Provide examples of the specialized individuals that may be relevant to the Board’s Programs.</w:t>
            </w:r>
          </w:p>
          <w:p w14:paraId="7E3E4D58" w14:textId="77777777" w:rsidR="006B64A1" w:rsidRDefault="006B64A1" w:rsidP="00F02108">
            <w:pPr>
              <w:pStyle w:val="Table"/>
              <w:numPr>
                <w:ilvl w:val="0"/>
                <w:numId w:val="0"/>
              </w:numPr>
              <w:ind w:left="245"/>
            </w:pPr>
          </w:p>
          <w:p w14:paraId="372A1DDC" w14:textId="77777777" w:rsidR="006B64A1" w:rsidRDefault="006B64A1" w:rsidP="00F02108">
            <w:pPr>
              <w:pStyle w:val="Table"/>
              <w:numPr>
                <w:ilvl w:val="0"/>
                <w:numId w:val="0"/>
              </w:numPr>
              <w:ind w:left="-115"/>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0800"/>
            </w:tblGrid>
            <w:tr w:rsidR="006B64A1" w:rsidRPr="00160F53" w14:paraId="4E9FE6EE" w14:textId="77777777" w:rsidTr="00F02108">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65C8422F" w14:textId="77777777" w:rsidR="006B64A1" w:rsidRPr="00160F53" w:rsidRDefault="006B64A1" w:rsidP="00F02108">
                  <w:pPr>
                    <w:pStyle w:val="Table"/>
                    <w:numPr>
                      <w:ilvl w:val="0"/>
                      <w:numId w:val="0"/>
                    </w:numPr>
                    <w:ind w:left="-330"/>
                  </w:pPr>
                </w:p>
              </w:tc>
            </w:tr>
          </w:tbl>
          <w:p w14:paraId="676B1AD7" w14:textId="77777777" w:rsidR="006B64A1" w:rsidRDefault="006B64A1" w:rsidP="00F02108">
            <w:pPr>
              <w:pStyle w:val="Table"/>
              <w:numPr>
                <w:ilvl w:val="0"/>
                <w:numId w:val="0"/>
              </w:numPr>
              <w:ind w:left="-115"/>
            </w:pPr>
          </w:p>
          <w:p w14:paraId="12F196E8" w14:textId="77777777" w:rsidR="006B64A1" w:rsidRPr="00160F53" w:rsidRDefault="006B64A1" w:rsidP="00F02108">
            <w:pPr>
              <w:pStyle w:val="Table"/>
              <w:numPr>
                <w:ilvl w:val="0"/>
                <w:numId w:val="0"/>
              </w:numPr>
            </w:pPr>
          </w:p>
        </w:tc>
      </w:tr>
    </w:tbl>
    <w:p w14:paraId="04093338" w14:textId="4D848025" w:rsidR="007A28A2" w:rsidRDefault="00295423" w:rsidP="007A28A2">
      <w:pPr>
        <w:numPr>
          <w:ilvl w:val="0"/>
          <w:numId w:val="42"/>
        </w:numPr>
        <w:spacing w:after="0"/>
      </w:pPr>
      <w:r>
        <w:t>Why does</w:t>
      </w:r>
      <w:r w:rsidR="00BE2462">
        <w:t xml:space="preserve"> the Respondent consider itself an industry leading consulting firm for Savings and ABLE Programs?</w:t>
      </w:r>
    </w:p>
    <w:p w14:paraId="6FFEA21D" w14:textId="77777777" w:rsidR="007A28A2" w:rsidRDefault="007A28A2" w:rsidP="007A28A2">
      <w:pPr>
        <w:spacing w:after="0"/>
        <w:ind w:left="1080"/>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0800"/>
      </w:tblGrid>
      <w:tr w:rsidR="007A28A2" w:rsidRPr="00160F53" w14:paraId="4CC87D18" w14:textId="77777777" w:rsidTr="001B0C33">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169E2A46" w14:textId="77777777" w:rsidR="007A28A2" w:rsidRPr="00160F53" w:rsidRDefault="007A28A2" w:rsidP="001B0C33">
            <w:pPr>
              <w:pStyle w:val="Table"/>
              <w:numPr>
                <w:ilvl w:val="0"/>
                <w:numId w:val="0"/>
              </w:numPr>
            </w:pPr>
          </w:p>
        </w:tc>
      </w:tr>
    </w:tbl>
    <w:p w14:paraId="1FB99734" w14:textId="77777777" w:rsidR="007A28A2" w:rsidRDefault="007A28A2" w:rsidP="00245FDC">
      <w:pPr>
        <w:spacing w:after="200"/>
        <w:rPr>
          <w:b/>
        </w:rPr>
      </w:pPr>
    </w:p>
    <w:p w14:paraId="6C3355FF" w14:textId="77777777" w:rsidR="00D65A7A" w:rsidRDefault="00D65A7A">
      <w:pPr>
        <w:spacing w:after="200"/>
        <w:jc w:val="left"/>
        <w:rPr>
          <w:b/>
        </w:rPr>
      </w:pPr>
      <w:r>
        <w:rPr>
          <w:b/>
        </w:rPr>
        <w:br w:type="page"/>
      </w:r>
    </w:p>
    <w:p w14:paraId="6CD6628D" w14:textId="634BC0E1" w:rsidR="00245FDC" w:rsidRPr="00FE24A1" w:rsidRDefault="00245FDC" w:rsidP="00245FDC">
      <w:pPr>
        <w:spacing w:after="200"/>
        <w:rPr>
          <w:b/>
        </w:rPr>
      </w:pPr>
      <w:r>
        <w:rPr>
          <w:b/>
        </w:rPr>
        <w:lastRenderedPageBreak/>
        <w:t>Program Design</w:t>
      </w:r>
    </w:p>
    <w:p w14:paraId="778FB640" w14:textId="5B198B09" w:rsidR="00245FDC" w:rsidRDefault="00245FDC" w:rsidP="00245FDC">
      <w:pPr>
        <w:numPr>
          <w:ilvl w:val="0"/>
          <w:numId w:val="42"/>
        </w:numPr>
        <w:spacing w:after="200"/>
      </w:pPr>
      <w:r>
        <w:t xml:space="preserve">Describe the investment line-up for at least one </w:t>
      </w:r>
      <w:r w:rsidRPr="00245FDC">
        <w:rPr>
          <w:b/>
          <w:bCs/>
        </w:rPr>
        <w:t>Savings Program</w:t>
      </w:r>
      <w:r>
        <w:t xml:space="preserve"> the Respondent is involved with.  Discuss how the design of the investment line-up benefits the Program’s participants.  Provide any key enhancements the Respondent recommended to the investment line-up and the process taken to implement the enhancements.</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0800"/>
      </w:tblGrid>
      <w:tr w:rsidR="00245FDC" w:rsidRPr="00160F53" w14:paraId="116C63D2" w14:textId="77777777" w:rsidTr="001B0C33">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5F4FBF57" w14:textId="77777777" w:rsidR="00245FDC" w:rsidRPr="00160F53" w:rsidRDefault="00245FDC" w:rsidP="001B0C33">
            <w:pPr>
              <w:pStyle w:val="Table"/>
              <w:numPr>
                <w:ilvl w:val="0"/>
                <w:numId w:val="0"/>
              </w:numPr>
            </w:pPr>
          </w:p>
        </w:tc>
      </w:tr>
    </w:tbl>
    <w:p w14:paraId="063E2265" w14:textId="77777777" w:rsidR="00245FDC" w:rsidRDefault="00245FDC" w:rsidP="00245FDC">
      <w:pPr>
        <w:spacing w:after="200"/>
      </w:pPr>
    </w:p>
    <w:p w14:paraId="7D1CF3D5" w14:textId="120F66E7" w:rsidR="00245FDC" w:rsidRDefault="00245FDC" w:rsidP="00245FDC">
      <w:pPr>
        <w:numPr>
          <w:ilvl w:val="0"/>
          <w:numId w:val="42"/>
        </w:numPr>
        <w:spacing w:after="200"/>
      </w:pPr>
      <w:r>
        <w:t xml:space="preserve">Describe the investment line-up for at least one </w:t>
      </w:r>
      <w:r w:rsidRPr="00245FDC">
        <w:rPr>
          <w:b/>
          <w:bCs/>
        </w:rPr>
        <w:t>ABLE Program</w:t>
      </w:r>
      <w:r>
        <w:t xml:space="preserve"> the Respondent is involved with.  Discuss how the design of the investment line-up benefits the Program’s participants.  Provide any key enhancements the Respondent recommended to the investment line-up and the process taken to implement the enhancements.</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0800"/>
      </w:tblGrid>
      <w:tr w:rsidR="00245FDC" w:rsidRPr="00160F53" w14:paraId="0E94E327" w14:textId="77777777" w:rsidTr="001B0C33">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5AC339FF" w14:textId="77777777" w:rsidR="00245FDC" w:rsidRPr="00160F53" w:rsidRDefault="00245FDC" w:rsidP="001B0C33">
            <w:pPr>
              <w:pStyle w:val="Table"/>
              <w:numPr>
                <w:ilvl w:val="0"/>
                <w:numId w:val="0"/>
              </w:numPr>
            </w:pPr>
          </w:p>
        </w:tc>
      </w:tr>
    </w:tbl>
    <w:p w14:paraId="00DAF7C9" w14:textId="77777777" w:rsidR="00245FDC" w:rsidRDefault="00245FDC" w:rsidP="00245FDC">
      <w:pPr>
        <w:spacing w:after="200"/>
      </w:pPr>
    </w:p>
    <w:p w14:paraId="6E45EC85" w14:textId="77CD8535" w:rsidR="00245FDC" w:rsidRDefault="00245FDC" w:rsidP="00245FDC">
      <w:pPr>
        <w:numPr>
          <w:ilvl w:val="0"/>
          <w:numId w:val="42"/>
        </w:numPr>
        <w:spacing w:after="200"/>
      </w:pPr>
      <w:r>
        <w:t xml:space="preserve">Review the Board’s investment line-up for </w:t>
      </w:r>
      <w:r w:rsidR="00961785">
        <w:t xml:space="preserve">the </w:t>
      </w:r>
      <w:r w:rsidR="00961785" w:rsidRPr="00961785">
        <w:rPr>
          <w:b/>
          <w:bCs/>
        </w:rPr>
        <w:t>Savings</w:t>
      </w:r>
      <w:r w:rsidRPr="00961785">
        <w:rPr>
          <w:b/>
          <w:bCs/>
        </w:rPr>
        <w:t xml:space="preserve"> P</w:t>
      </w:r>
      <w:r w:rsidRPr="00245FDC">
        <w:rPr>
          <w:b/>
          <w:bCs/>
        </w:rPr>
        <w:t>rogram</w:t>
      </w:r>
      <w:r w:rsidR="00961785">
        <w:rPr>
          <w:b/>
          <w:bCs/>
        </w:rPr>
        <w:t xml:space="preserve"> </w:t>
      </w:r>
      <w:r w:rsidR="00961785">
        <w:t xml:space="preserve">(Located at the </w:t>
      </w:r>
      <w:r w:rsidR="00C5191D">
        <w:t>Program’s</w:t>
      </w:r>
      <w:r w:rsidR="00961785">
        <w:t xml:space="preserve"> website: </w:t>
      </w:r>
      <w:hyperlink r:id="rId10" w:history="1">
        <w:r w:rsidR="00961785">
          <w:rPr>
            <w:rStyle w:val="Hyperlink"/>
          </w:rPr>
          <w:t>Investment Options - Florida Prepaid College Board</w:t>
        </w:r>
      </w:hyperlink>
      <w:r w:rsidR="00961785">
        <w:t xml:space="preserve"> )</w:t>
      </w:r>
      <w:r>
        <w:t xml:space="preserve">.  </w:t>
      </w:r>
      <w:r w:rsidR="00961785">
        <w:t>Based on industry best practices, discuss any observed pros/cons to the current investment line-up</w:t>
      </w:r>
      <w:r>
        <w:t>.</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0800"/>
      </w:tblGrid>
      <w:tr w:rsidR="00245FDC" w:rsidRPr="00160F53" w14:paraId="21E69E22" w14:textId="77777777" w:rsidTr="001B0C33">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0B8FACD8" w14:textId="77777777" w:rsidR="00245FDC" w:rsidRPr="00160F53" w:rsidRDefault="00245FDC" w:rsidP="001B0C33">
            <w:pPr>
              <w:pStyle w:val="Table"/>
              <w:numPr>
                <w:ilvl w:val="0"/>
                <w:numId w:val="0"/>
              </w:numPr>
            </w:pPr>
          </w:p>
        </w:tc>
      </w:tr>
    </w:tbl>
    <w:p w14:paraId="6A8D6E43" w14:textId="77777777" w:rsidR="00245FDC" w:rsidRDefault="00245FDC" w:rsidP="00FE24A1">
      <w:pPr>
        <w:spacing w:after="200"/>
        <w:rPr>
          <w:b/>
        </w:rPr>
      </w:pPr>
    </w:p>
    <w:p w14:paraId="416C339B" w14:textId="276B8855" w:rsidR="00961785" w:rsidRDefault="00961785" w:rsidP="00961785">
      <w:pPr>
        <w:numPr>
          <w:ilvl w:val="0"/>
          <w:numId w:val="42"/>
        </w:numPr>
        <w:spacing w:after="200"/>
      </w:pPr>
      <w:r>
        <w:t xml:space="preserve">Review the Board’s investment line-up for the </w:t>
      </w:r>
      <w:r w:rsidRPr="00961785">
        <w:rPr>
          <w:b/>
          <w:bCs/>
        </w:rPr>
        <w:t>ABLE P</w:t>
      </w:r>
      <w:r w:rsidRPr="00245FDC">
        <w:rPr>
          <w:b/>
          <w:bCs/>
        </w:rPr>
        <w:t>rogram</w:t>
      </w:r>
      <w:r>
        <w:rPr>
          <w:b/>
          <w:bCs/>
        </w:rPr>
        <w:t xml:space="preserve"> </w:t>
      </w:r>
      <w:r>
        <w:t xml:space="preserve">(Located at the </w:t>
      </w:r>
      <w:r w:rsidR="00C5191D">
        <w:t>Program’s</w:t>
      </w:r>
      <w:r>
        <w:t xml:space="preserve"> website: </w:t>
      </w:r>
      <w:hyperlink r:id="rId11" w:history="1">
        <w:r>
          <w:rPr>
            <w:rStyle w:val="Hyperlink"/>
          </w:rPr>
          <w:t>Savings and Investment Options - ABLE United</w:t>
        </w:r>
      </w:hyperlink>
      <w:r>
        <w:t xml:space="preserve"> ).  Based on industry best practices, discuss any observed pros/cons to the current investment line-up.</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0800"/>
      </w:tblGrid>
      <w:tr w:rsidR="00245FDC" w:rsidRPr="00160F53" w14:paraId="12CF89D7" w14:textId="77777777" w:rsidTr="001B0C33">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0FA046F9" w14:textId="77777777" w:rsidR="00245FDC" w:rsidRPr="00160F53" w:rsidRDefault="00245FDC" w:rsidP="001B0C33">
            <w:pPr>
              <w:pStyle w:val="Table"/>
              <w:numPr>
                <w:ilvl w:val="0"/>
                <w:numId w:val="0"/>
              </w:numPr>
            </w:pPr>
          </w:p>
        </w:tc>
      </w:tr>
    </w:tbl>
    <w:p w14:paraId="579D0244" w14:textId="77777777" w:rsidR="00245FDC" w:rsidRDefault="00245FDC" w:rsidP="00FE24A1">
      <w:pPr>
        <w:spacing w:after="200"/>
        <w:rPr>
          <w:b/>
        </w:rPr>
      </w:pPr>
    </w:p>
    <w:p w14:paraId="39D4D200" w14:textId="4E0CCAD2" w:rsidR="00FA1E0A" w:rsidRDefault="00FA1E0A" w:rsidP="00FE24A1">
      <w:pPr>
        <w:spacing w:after="200"/>
        <w:rPr>
          <w:b/>
        </w:rPr>
      </w:pPr>
      <w:r>
        <w:rPr>
          <w:b/>
        </w:rPr>
        <w:t>Multi-Asset Class Options</w:t>
      </w:r>
    </w:p>
    <w:p w14:paraId="2DD43E74" w14:textId="7C29F269" w:rsidR="00FA1E0A" w:rsidRDefault="00295423" w:rsidP="00295423">
      <w:pPr>
        <w:pStyle w:val="Table"/>
        <w:numPr>
          <w:ilvl w:val="0"/>
          <w:numId w:val="42"/>
        </w:numPr>
      </w:pPr>
      <w:r>
        <w:t>D</w:t>
      </w:r>
      <w:r w:rsidR="00FA1E0A">
        <w:t>escribe your process for developing investment allocations for multi-asset class investment options (</w:t>
      </w:r>
      <w:r w:rsidR="00055A59">
        <w:t xml:space="preserve">Examples: </w:t>
      </w:r>
      <w:r w:rsidR="00FA1E0A">
        <w:t>strategy based, enrollment year based, etc.).</w:t>
      </w:r>
      <w:r w:rsidR="00055A59">
        <w:t xml:space="preserve">  What are key considerations specifically related to Savings and ABLE Programs?</w:t>
      </w:r>
    </w:p>
    <w:p w14:paraId="426CBD2F" w14:textId="77777777" w:rsidR="00FA1E0A" w:rsidRDefault="00FA1E0A" w:rsidP="00FA1E0A">
      <w:pPr>
        <w:pStyle w:val="Table"/>
        <w:numPr>
          <w:ilvl w:val="0"/>
          <w:numId w:val="0"/>
        </w:numPr>
      </w:pPr>
    </w:p>
    <w:tbl>
      <w:tblPr>
        <w:tblStyle w:val="TableGrid"/>
        <w:tblW w:w="10656" w:type="dxa"/>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656"/>
      </w:tblGrid>
      <w:tr w:rsidR="00FA1E0A" w:rsidRPr="00160F53" w14:paraId="5819B0F2" w14:textId="77777777" w:rsidTr="001B0C33">
        <w:trPr>
          <w:trHeight w:val="720"/>
        </w:trPr>
        <w:tc>
          <w:tcPr>
            <w:tcW w:w="10656" w:type="dxa"/>
            <w:tcBorders>
              <w:top w:val="single" w:sz="4" w:space="0" w:color="4B4F54"/>
              <w:left w:val="single" w:sz="4" w:space="0" w:color="4B4F54"/>
              <w:bottom w:val="single" w:sz="4" w:space="0" w:color="4B4F54"/>
              <w:right w:val="single" w:sz="4" w:space="0" w:color="4B4F54"/>
            </w:tcBorders>
            <w:shd w:val="clear" w:color="auto" w:fill="FFFFCC"/>
          </w:tcPr>
          <w:p w14:paraId="60A29421" w14:textId="77777777" w:rsidR="00FA1E0A" w:rsidRPr="00160F53" w:rsidRDefault="00FA1E0A" w:rsidP="001B0C33">
            <w:pPr>
              <w:pStyle w:val="Table"/>
              <w:numPr>
                <w:ilvl w:val="0"/>
                <w:numId w:val="0"/>
              </w:numPr>
            </w:pPr>
          </w:p>
        </w:tc>
      </w:tr>
    </w:tbl>
    <w:p w14:paraId="3D4A777A" w14:textId="77777777" w:rsidR="00245FDC" w:rsidRDefault="00245FDC" w:rsidP="00FE24A1">
      <w:pPr>
        <w:spacing w:after="200"/>
        <w:rPr>
          <w:b/>
        </w:rPr>
      </w:pPr>
    </w:p>
    <w:p w14:paraId="385F54DC" w14:textId="77777777" w:rsidR="00295423" w:rsidRDefault="00295423">
      <w:pPr>
        <w:spacing w:after="200"/>
        <w:jc w:val="left"/>
        <w:rPr>
          <w:b/>
        </w:rPr>
      </w:pPr>
      <w:r>
        <w:rPr>
          <w:b/>
        </w:rPr>
        <w:br w:type="page"/>
      </w:r>
    </w:p>
    <w:p w14:paraId="1CFA5B95" w14:textId="70459483" w:rsidR="009F1A2C" w:rsidRPr="00FE24A1" w:rsidRDefault="00055A59" w:rsidP="00FE24A1">
      <w:pPr>
        <w:spacing w:after="200"/>
        <w:rPr>
          <w:b/>
        </w:rPr>
      </w:pPr>
      <w:r>
        <w:rPr>
          <w:b/>
        </w:rPr>
        <w:lastRenderedPageBreak/>
        <w:t xml:space="preserve">Comprehensive </w:t>
      </w:r>
      <w:r w:rsidR="00FE24A1">
        <w:rPr>
          <w:b/>
        </w:rPr>
        <w:t>Investment</w:t>
      </w:r>
      <w:r>
        <w:rPr>
          <w:b/>
        </w:rPr>
        <w:t xml:space="preserve"> Plan</w:t>
      </w:r>
      <w:r w:rsidR="00FE24A1">
        <w:rPr>
          <w:b/>
        </w:rPr>
        <w:t>s</w:t>
      </w:r>
    </w:p>
    <w:p w14:paraId="702A9F7A" w14:textId="58B14AFA" w:rsidR="00DF6D5C" w:rsidRDefault="00DF6D5C" w:rsidP="0042279A">
      <w:pPr>
        <w:numPr>
          <w:ilvl w:val="0"/>
          <w:numId w:val="42"/>
        </w:numPr>
        <w:spacing w:after="200"/>
      </w:pPr>
      <w:r>
        <w:t xml:space="preserve">The Board has Comprehensive Investment Plans </w:t>
      </w:r>
      <w:r w:rsidR="008A5C62">
        <w:t xml:space="preserve">(CIP) </w:t>
      </w:r>
      <w:r>
        <w:t xml:space="preserve">and Guidelines for the Savings </w:t>
      </w:r>
      <w:r w:rsidR="008A5C62">
        <w:t>and ABLE</w:t>
      </w:r>
      <w:r w:rsidR="00055A59">
        <w:t xml:space="preserve"> Programs</w:t>
      </w:r>
      <w:r>
        <w:t xml:space="preserve">.  </w:t>
      </w:r>
      <w:r w:rsidR="008A5C62">
        <w:t xml:space="preserve">How do you determine if </w:t>
      </w:r>
      <w:r w:rsidR="00BF085A">
        <w:t>a CIP</w:t>
      </w:r>
      <w:r w:rsidR="008A5C62">
        <w:t xml:space="preserve"> and</w:t>
      </w:r>
      <w:r w:rsidR="00BF085A">
        <w:t>/or</w:t>
      </w:r>
      <w:r w:rsidR="008A5C62">
        <w:t xml:space="preserve"> guideline </w:t>
      </w:r>
      <w:r w:rsidR="00BF085A">
        <w:t>is</w:t>
      </w:r>
      <w:r w:rsidR="008A5C62">
        <w:t xml:space="preserve"> appropriate for a client?</w:t>
      </w:r>
      <w:r>
        <w:t xml:space="preserve">  Are there any updates to our current </w:t>
      </w:r>
      <w:r w:rsidR="00BF085A">
        <w:t>CIPs or Guidelines that</w:t>
      </w:r>
      <w:r>
        <w:t xml:space="preserve"> </w:t>
      </w:r>
      <w:r w:rsidR="008A5C62">
        <w:t xml:space="preserve">you </w:t>
      </w:r>
      <w:r>
        <w:t>would recommend</w:t>
      </w:r>
      <w:r w:rsidR="007A28A2">
        <w:t xml:space="preserve"> (Appendix D and E)</w:t>
      </w:r>
      <w:r>
        <w:t>?</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0800"/>
      </w:tblGrid>
      <w:tr w:rsidR="00DF6D5C" w:rsidRPr="00160F53" w14:paraId="426FCEB8" w14:textId="77777777" w:rsidTr="00181690">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2E3500E3" w14:textId="77777777" w:rsidR="00DF6D5C" w:rsidRPr="00160F53" w:rsidRDefault="00DF6D5C" w:rsidP="00897119">
            <w:pPr>
              <w:pStyle w:val="Table"/>
              <w:numPr>
                <w:ilvl w:val="0"/>
                <w:numId w:val="0"/>
              </w:numPr>
            </w:pPr>
          </w:p>
        </w:tc>
      </w:tr>
    </w:tbl>
    <w:p w14:paraId="565A42E8" w14:textId="77777777" w:rsidR="00DF6D5C" w:rsidRDefault="00DF6D5C" w:rsidP="00DF6D5C">
      <w:pPr>
        <w:spacing w:after="200"/>
      </w:pPr>
    </w:p>
    <w:p w14:paraId="3E2B31A0" w14:textId="4085ABD2" w:rsidR="00DF6D5C" w:rsidRDefault="00DF6D5C" w:rsidP="0042279A">
      <w:pPr>
        <w:numPr>
          <w:ilvl w:val="0"/>
          <w:numId w:val="42"/>
        </w:numPr>
        <w:spacing w:after="200"/>
      </w:pPr>
      <w:r>
        <w:t xml:space="preserve">If an investment becomes non-compliant with the </w:t>
      </w:r>
      <w:r w:rsidR="008A5C62">
        <w:t>CIP and</w:t>
      </w:r>
      <w:r w:rsidR="00BF085A">
        <w:t>/or</w:t>
      </w:r>
      <w:r w:rsidR="008A5C62">
        <w:t xml:space="preserve"> </w:t>
      </w:r>
      <w:r>
        <w:t xml:space="preserve">Guidelines, what considerations would you make in developing </w:t>
      </w:r>
      <w:r w:rsidR="008A5C62">
        <w:t xml:space="preserve">an </w:t>
      </w:r>
      <w:r>
        <w:t>opinion</w:t>
      </w:r>
      <w:r w:rsidR="008A5C62">
        <w:t xml:space="preserve"> on if the Board should hold or sell the investment</w:t>
      </w:r>
      <w:r>
        <w:t>?</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0800"/>
      </w:tblGrid>
      <w:tr w:rsidR="00DF6D5C" w:rsidRPr="00160F53" w14:paraId="3308FDBD" w14:textId="77777777" w:rsidTr="00181690">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1A1BAEAE" w14:textId="77777777" w:rsidR="00DF6D5C" w:rsidRPr="00160F53" w:rsidRDefault="00DF6D5C" w:rsidP="00897119">
            <w:pPr>
              <w:pStyle w:val="Table"/>
              <w:numPr>
                <w:ilvl w:val="0"/>
                <w:numId w:val="0"/>
              </w:numPr>
            </w:pPr>
          </w:p>
        </w:tc>
      </w:tr>
    </w:tbl>
    <w:p w14:paraId="59A3CE3C" w14:textId="49BE5E98" w:rsidR="008A5C62" w:rsidRDefault="008A5C62" w:rsidP="008A5C62">
      <w:pPr>
        <w:spacing w:after="200"/>
      </w:pPr>
    </w:p>
    <w:p w14:paraId="2524DA0A" w14:textId="78F8A0B0" w:rsidR="00BF085A" w:rsidRDefault="008A5C62" w:rsidP="00745C1D">
      <w:pPr>
        <w:numPr>
          <w:ilvl w:val="0"/>
          <w:numId w:val="42"/>
        </w:numPr>
        <w:spacing w:after="200"/>
      </w:pPr>
      <w:r>
        <w:t>The Board has performance o</w:t>
      </w:r>
      <w:r w:rsidR="00BF085A">
        <w:t xml:space="preserve">bjectives within the </w:t>
      </w:r>
      <w:r>
        <w:t>Guidelines.  For an investment manager failing to meet the performance objectives, what are important considerations you would make to be able to recommend to either terminate the manager or continue monitoring their performance</w:t>
      </w:r>
      <w:r w:rsidR="00A74DFD">
        <w:t xml:space="preserve"> (e.g., a watch list)</w:t>
      </w:r>
      <w:r>
        <w:t xml:space="preserve">?  </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0800"/>
      </w:tblGrid>
      <w:tr w:rsidR="008A5C62" w:rsidRPr="00160F53" w14:paraId="1D02EA05" w14:textId="77777777" w:rsidTr="00300F05">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5E2A6F76" w14:textId="77777777" w:rsidR="008A5C62" w:rsidRPr="00160F53" w:rsidRDefault="008A5C62" w:rsidP="00897119">
            <w:pPr>
              <w:pStyle w:val="Table"/>
              <w:numPr>
                <w:ilvl w:val="0"/>
                <w:numId w:val="0"/>
              </w:numPr>
            </w:pPr>
          </w:p>
        </w:tc>
      </w:tr>
    </w:tbl>
    <w:p w14:paraId="52A1AEEE" w14:textId="4794E115" w:rsidR="00FE24A1" w:rsidRDefault="00FE24A1" w:rsidP="00FE24A1">
      <w:pPr>
        <w:spacing w:after="200"/>
      </w:pPr>
    </w:p>
    <w:p w14:paraId="2E5A904E" w14:textId="2968F3D7" w:rsidR="00FE24A1" w:rsidRPr="00FE24A1" w:rsidRDefault="00FE24A1" w:rsidP="00FA155E">
      <w:pPr>
        <w:spacing w:after="200"/>
        <w:rPr>
          <w:b/>
        </w:rPr>
      </w:pPr>
      <w:r>
        <w:rPr>
          <w:b/>
        </w:rPr>
        <w:t>Research</w:t>
      </w:r>
    </w:p>
    <w:p w14:paraId="1B9249C7" w14:textId="58F2E463" w:rsidR="00DF6D5C" w:rsidRDefault="00DF6D5C" w:rsidP="0042279A">
      <w:pPr>
        <w:numPr>
          <w:ilvl w:val="0"/>
          <w:numId w:val="42"/>
        </w:numPr>
        <w:spacing w:after="200"/>
      </w:pPr>
      <w:r>
        <w:t>Describe the types of research that</w:t>
      </w:r>
      <w:r w:rsidR="00CE5264">
        <w:t xml:space="preserve"> the Respondent</w:t>
      </w:r>
      <w:r>
        <w:t xml:space="preserve"> conducts</w:t>
      </w:r>
      <w:r w:rsidR="00CE5264">
        <w:t>/purchases, how it is ma</w:t>
      </w:r>
      <w:r>
        <w:t>de available to clients</w:t>
      </w:r>
      <w:r w:rsidR="00CE5264">
        <w:t>, how often, and for what fee</w:t>
      </w:r>
      <w:r w:rsidR="006B64A1">
        <w:t>, in any</w:t>
      </w:r>
      <w:r>
        <w:t>.</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0800"/>
      </w:tblGrid>
      <w:tr w:rsidR="00DF6D5C" w:rsidRPr="00160F53" w14:paraId="67A1E7A6" w14:textId="77777777" w:rsidTr="00181690">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562514F5" w14:textId="77777777" w:rsidR="00DF6D5C" w:rsidRPr="00160F53" w:rsidRDefault="00DF6D5C" w:rsidP="00897119">
            <w:pPr>
              <w:pStyle w:val="Table"/>
              <w:numPr>
                <w:ilvl w:val="0"/>
                <w:numId w:val="0"/>
              </w:numPr>
            </w:pPr>
          </w:p>
        </w:tc>
      </w:tr>
    </w:tbl>
    <w:p w14:paraId="4940B3AE" w14:textId="77777777" w:rsidR="00DF6D5C" w:rsidRDefault="00DF6D5C" w:rsidP="00DF6D5C">
      <w:pPr>
        <w:spacing w:after="200"/>
      </w:pPr>
    </w:p>
    <w:p w14:paraId="5239F506" w14:textId="2D549B3F" w:rsidR="00DF6D5C" w:rsidRDefault="00CE5264" w:rsidP="0042279A">
      <w:pPr>
        <w:pStyle w:val="Table"/>
        <w:numPr>
          <w:ilvl w:val="0"/>
          <w:numId w:val="42"/>
        </w:numPr>
      </w:pPr>
      <w:r>
        <w:t>D</w:t>
      </w:r>
      <w:r w:rsidR="00DF6D5C" w:rsidRPr="002641D9">
        <w:t xml:space="preserve">escribe </w:t>
      </w:r>
      <w:r>
        <w:t>the Respondent’s</w:t>
      </w:r>
      <w:r w:rsidR="00DF6D5C">
        <w:t xml:space="preserve"> </w:t>
      </w:r>
      <w:r w:rsidR="00DF6D5C" w:rsidRPr="002641D9">
        <w:t>tech</w:t>
      </w:r>
      <w:r w:rsidR="00DF6D5C">
        <w:t xml:space="preserve">nical and research capabilities, including analytical tools and processes and the extent to which </w:t>
      </w:r>
      <w:r w:rsidR="00DF6D5C" w:rsidRPr="002641D9">
        <w:t xml:space="preserve">outside </w:t>
      </w:r>
      <w:r w:rsidR="00DF6D5C">
        <w:t xml:space="preserve">research </w:t>
      </w:r>
      <w:r w:rsidR="00DF6D5C" w:rsidRPr="002641D9">
        <w:t xml:space="preserve">sources </w:t>
      </w:r>
      <w:r w:rsidR="00DF6D5C">
        <w:t>are used.</w:t>
      </w:r>
    </w:p>
    <w:p w14:paraId="1479C6B7" w14:textId="77777777" w:rsidR="00DF6D5C" w:rsidRDefault="00DF6D5C" w:rsidP="00DF6D5C">
      <w:pPr>
        <w:pStyle w:val="Table"/>
        <w:numPr>
          <w:ilvl w:val="0"/>
          <w:numId w:val="0"/>
        </w:num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0800"/>
      </w:tblGrid>
      <w:tr w:rsidR="00DF6D5C" w:rsidRPr="00160F53" w14:paraId="25903A7E" w14:textId="77777777" w:rsidTr="00181690">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1EC924A9" w14:textId="77777777" w:rsidR="00DF6D5C" w:rsidRPr="00160F53" w:rsidRDefault="00DF6D5C" w:rsidP="00897119">
            <w:pPr>
              <w:pStyle w:val="Table"/>
              <w:numPr>
                <w:ilvl w:val="0"/>
                <w:numId w:val="0"/>
              </w:numPr>
            </w:pPr>
          </w:p>
        </w:tc>
      </w:tr>
    </w:tbl>
    <w:p w14:paraId="41126296" w14:textId="77777777" w:rsidR="00BE2462" w:rsidRDefault="00BE2462" w:rsidP="00615A09">
      <w:pPr>
        <w:spacing w:after="200"/>
        <w:jc w:val="left"/>
      </w:pPr>
    </w:p>
    <w:p w14:paraId="2F08D58B" w14:textId="77777777" w:rsidR="00BE2462" w:rsidRPr="00BE2462" w:rsidRDefault="00BE2462" w:rsidP="00615A09">
      <w:pPr>
        <w:spacing w:after="200"/>
        <w:jc w:val="left"/>
        <w:rPr>
          <w:b/>
          <w:bCs/>
        </w:rPr>
      </w:pPr>
      <w:r w:rsidRPr="00BE2462">
        <w:rPr>
          <w:b/>
          <w:bCs/>
        </w:rPr>
        <w:t>Additional Services</w:t>
      </w:r>
    </w:p>
    <w:p w14:paraId="00F4F5F0" w14:textId="2113F852" w:rsidR="00BE2462" w:rsidRDefault="00BE2462" w:rsidP="00BE2462">
      <w:pPr>
        <w:pStyle w:val="Table"/>
        <w:numPr>
          <w:ilvl w:val="0"/>
          <w:numId w:val="42"/>
        </w:numPr>
      </w:pPr>
      <w:r>
        <w:t>D</w:t>
      </w:r>
      <w:r w:rsidRPr="002641D9">
        <w:t xml:space="preserve">escribe </w:t>
      </w:r>
      <w:r>
        <w:t xml:space="preserve">any additional services </w:t>
      </w:r>
      <w:r w:rsidR="00295423">
        <w:t xml:space="preserve">and firm differentiators </w:t>
      </w:r>
      <w:r>
        <w:t>not discussed above.</w:t>
      </w:r>
    </w:p>
    <w:p w14:paraId="508BB3C1" w14:textId="77777777" w:rsidR="00BE2462" w:rsidRDefault="00BE2462" w:rsidP="00BE2462">
      <w:pPr>
        <w:pStyle w:val="Table"/>
        <w:numPr>
          <w:ilvl w:val="0"/>
          <w:numId w:val="0"/>
        </w:num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2354"/>
        <w:gridCol w:w="8451"/>
      </w:tblGrid>
      <w:tr w:rsidR="00BE2462" w:rsidRPr="00160F53" w14:paraId="1CC58F02" w14:textId="77777777" w:rsidTr="00295423">
        <w:trPr>
          <w:trHeight w:val="720"/>
        </w:trPr>
        <w:tc>
          <w:tcPr>
            <w:tcW w:w="10800" w:type="dxa"/>
            <w:gridSpan w:val="2"/>
            <w:tcBorders>
              <w:top w:val="single" w:sz="4" w:space="0" w:color="4B4F54"/>
              <w:left w:val="single" w:sz="4" w:space="0" w:color="4B4F54"/>
              <w:bottom w:val="single" w:sz="4" w:space="0" w:color="4B4F54"/>
              <w:right w:val="single" w:sz="4" w:space="0" w:color="4B4F54"/>
            </w:tcBorders>
            <w:shd w:val="clear" w:color="auto" w:fill="FFFFCC"/>
          </w:tcPr>
          <w:p w14:paraId="1A7BDC77" w14:textId="77777777" w:rsidR="00BE2462" w:rsidRPr="00160F53" w:rsidRDefault="00BE2462" w:rsidP="001B0C33">
            <w:pPr>
              <w:pStyle w:val="Table"/>
              <w:numPr>
                <w:ilvl w:val="0"/>
                <w:numId w:val="0"/>
              </w:numPr>
            </w:pPr>
          </w:p>
        </w:tc>
      </w:tr>
      <w:tr w:rsidR="00DF6D5C" w14:paraId="41773AB7" w14:textId="77777777" w:rsidTr="00295423">
        <w:trPr>
          <w:trHeight w:val="576"/>
        </w:trPr>
        <w:tc>
          <w:tcPr>
            <w:tcW w:w="10800" w:type="dxa"/>
            <w:gridSpan w:val="2"/>
            <w:tcBorders>
              <w:bottom w:val="double" w:sz="4" w:space="0" w:color="4B4F54"/>
            </w:tcBorders>
          </w:tcPr>
          <w:p w14:paraId="396DB9A1" w14:textId="15668FC0" w:rsidR="00DF6D5C" w:rsidRDefault="00DF6D5C" w:rsidP="007602D2">
            <w:pPr>
              <w:pStyle w:val="DocumentTitle"/>
            </w:pPr>
            <w:r>
              <w:lastRenderedPageBreak/>
              <w:t xml:space="preserve">Tab </w:t>
            </w:r>
            <w:r w:rsidR="0042279A">
              <w:t>6</w:t>
            </w:r>
            <w:r>
              <w:t xml:space="preserve">: </w:t>
            </w:r>
            <w:r w:rsidR="008A5C62">
              <w:t xml:space="preserve">Investment </w:t>
            </w:r>
            <w:r w:rsidR="0042279A">
              <w:t xml:space="preserve">manager search </w:t>
            </w:r>
            <w:r>
              <w:t xml:space="preserve">Services </w:t>
            </w:r>
          </w:p>
        </w:tc>
      </w:tr>
      <w:tr w:rsidR="00DF6D5C" w14:paraId="22066710" w14:textId="77777777" w:rsidTr="00295423">
        <w:trPr>
          <w:trHeight w:val="360"/>
        </w:trPr>
        <w:tc>
          <w:tcPr>
            <w:tcW w:w="2353" w:type="dxa"/>
            <w:tcBorders>
              <w:top w:val="double" w:sz="4" w:space="0" w:color="4B4F54"/>
            </w:tcBorders>
          </w:tcPr>
          <w:p w14:paraId="16146788" w14:textId="77777777" w:rsidR="00DF6D5C" w:rsidRDefault="00DF6D5C" w:rsidP="00897119">
            <w:pPr>
              <w:pStyle w:val="Table"/>
              <w:numPr>
                <w:ilvl w:val="0"/>
                <w:numId w:val="0"/>
              </w:numPr>
            </w:pPr>
            <w:r>
              <w:t>Solicitation Number:</w:t>
            </w:r>
          </w:p>
        </w:tc>
        <w:tc>
          <w:tcPr>
            <w:tcW w:w="8447" w:type="dxa"/>
            <w:tcBorders>
              <w:top w:val="double" w:sz="4" w:space="0" w:color="4B4F54"/>
            </w:tcBorders>
          </w:tcPr>
          <w:p w14:paraId="27D49936" w14:textId="1AB3462A" w:rsidR="00DF6D5C" w:rsidRDefault="00DF6D5C" w:rsidP="00897119">
            <w:pPr>
              <w:pStyle w:val="Table"/>
              <w:numPr>
                <w:ilvl w:val="0"/>
                <w:numId w:val="0"/>
              </w:numPr>
            </w:pPr>
            <w:r>
              <w:t xml:space="preserve">ITN </w:t>
            </w:r>
            <w:r w:rsidR="000C25F8">
              <w:t>25</w:t>
            </w:r>
            <w:r>
              <w:t>-01</w:t>
            </w:r>
          </w:p>
        </w:tc>
      </w:tr>
      <w:tr w:rsidR="00DF6D5C" w14:paraId="01E0FEEE" w14:textId="77777777" w:rsidTr="00295423">
        <w:trPr>
          <w:trHeight w:val="720"/>
        </w:trPr>
        <w:tc>
          <w:tcPr>
            <w:tcW w:w="2353" w:type="dxa"/>
          </w:tcPr>
          <w:p w14:paraId="6AAC9E5C" w14:textId="77777777" w:rsidR="00DF6D5C" w:rsidRDefault="00DF6D5C" w:rsidP="00897119">
            <w:pPr>
              <w:pStyle w:val="Table"/>
              <w:numPr>
                <w:ilvl w:val="0"/>
                <w:numId w:val="0"/>
              </w:numPr>
            </w:pPr>
            <w:r>
              <w:t>Title:</w:t>
            </w:r>
          </w:p>
        </w:tc>
        <w:tc>
          <w:tcPr>
            <w:tcW w:w="8447" w:type="dxa"/>
          </w:tcPr>
          <w:p w14:paraId="7B442F8C" w14:textId="41230BD2" w:rsidR="00DF6D5C" w:rsidRDefault="0012008B" w:rsidP="00897119">
            <w:pPr>
              <w:pStyle w:val="Table"/>
              <w:numPr>
                <w:ilvl w:val="0"/>
                <w:numId w:val="0"/>
              </w:numPr>
            </w:pPr>
            <w:r>
              <w:t>Investment Consultant Services</w:t>
            </w:r>
            <w:r w:rsidRPr="00F40D57">
              <w:t xml:space="preserve"> for the </w:t>
            </w:r>
            <w:r w:rsidRPr="00B92557">
              <w:t xml:space="preserve">Florida 529 Savings </w:t>
            </w:r>
            <w:r>
              <w:t>and ABLE Programs</w:t>
            </w:r>
          </w:p>
        </w:tc>
      </w:tr>
      <w:tr w:rsidR="00DF6D5C" w14:paraId="5DCE39D9" w14:textId="77777777" w:rsidTr="00295423">
        <w:trPr>
          <w:trHeight w:val="720"/>
        </w:trPr>
        <w:tc>
          <w:tcPr>
            <w:tcW w:w="2353" w:type="dxa"/>
            <w:tcBorders>
              <w:top w:val="double" w:sz="4" w:space="0" w:color="4B4F54"/>
            </w:tcBorders>
            <w:vAlign w:val="bottom"/>
          </w:tcPr>
          <w:p w14:paraId="2FA0A7AF" w14:textId="77777777" w:rsidR="00DF6D5C" w:rsidRDefault="00DF6D5C" w:rsidP="00897119">
            <w:pPr>
              <w:pStyle w:val="Table"/>
              <w:numPr>
                <w:ilvl w:val="0"/>
                <w:numId w:val="0"/>
              </w:numPr>
            </w:pPr>
            <w:r>
              <w:t>Respondent:</w:t>
            </w:r>
          </w:p>
        </w:tc>
        <w:tc>
          <w:tcPr>
            <w:tcW w:w="8447" w:type="dxa"/>
            <w:tcBorders>
              <w:top w:val="double" w:sz="4" w:space="0" w:color="4B4F54"/>
              <w:bottom w:val="single" w:sz="4" w:space="0" w:color="4B4F54"/>
            </w:tcBorders>
            <w:vAlign w:val="bottom"/>
          </w:tcPr>
          <w:p w14:paraId="414DB965" w14:textId="77777777" w:rsidR="00DF6D5C" w:rsidRDefault="00DF6D5C" w:rsidP="00897119">
            <w:pPr>
              <w:pStyle w:val="Table"/>
              <w:numPr>
                <w:ilvl w:val="0"/>
                <w:numId w:val="0"/>
              </w:numPr>
            </w:pPr>
          </w:p>
        </w:tc>
      </w:tr>
      <w:tr w:rsidR="00DF6D5C" w14:paraId="244AC285" w14:textId="77777777" w:rsidTr="00295423">
        <w:trPr>
          <w:trHeight w:val="288"/>
        </w:trPr>
        <w:tc>
          <w:tcPr>
            <w:tcW w:w="10800" w:type="dxa"/>
            <w:gridSpan w:val="2"/>
            <w:tcBorders>
              <w:bottom w:val="single" w:sz="4" w:space="0" w:color="4B4F54"/>
            </w:tcBorders>
            <w:vAlign w:val="center"/>
          </w:tcPr>
          <w:p w14:paraId="4B8E11B9" w14:textId="77777777" w:rsidR="00DF6D5C" w:rsidRPr="00194356" w:rsidRDefault="00DF6D5C" w:rsidP="00897119">
            <w:pPr>
              <w:pStyle w:val="Table"/>
              <w:numPr>
                <w:ilvl w:val="0"/>
                <w:numId w:val="0"/>
              </w:numPr>
            </w:pPr>
          </w:p>
        </w:tc>
      </w:tr>
      <w:tr w:rsidR="00DF6D5C" w:rsidRPr="00066565" w14:paraId="4055D8B0" w14:textId="77777777" w:rsidTr="00295423">
        <w:trPr>
          <w:trHeight w:val="432"/>
        </w:trPr>
        <w:tc>
          <w:tcPr>
            <w:tcW w:w="10800" w:type="dxa"/>
            <w:gridSpan w:val="2"/>
            <w:tcBorders>
              <w:top w:val="single" w:sz="4" w:space="0" w:color="4B4F54"/>
              <w:bottom w:val="single" w:sz="4" w:space="0" w:color="4B4F54"/>
            </w:tcBorders>
            <w:shd w:val="clear" w:color="auto" w:fill="D9D9D9" w:themeFill="background1" w:themeFillShade="D9"/>
            <w:vAlign w:val="center"/>
          </w:tcPr>
          <w:p w14:paraId="631539C3" w14:textId="72B5AD39" w:rsidR="00DF6D5C" w:rsidRPr="00066565" w:rsidRDefault="00FA155E" w:rsidP="008A5C62">
            <w:pPr>
              <w:pStyle w:val="Table"/>
              <w:numPr>
                <w:ilvl w:val="0"/>
                <w:numId w:val="0"/>
              </w:numPr>
              <w:rPr>
                <w:b/>
              </w:rPr>
            </w:pPr>
            <w:r>
              <w:rPr>
                <w:b/>
              </w:rPr>
              <w:t xml:space="preserve">Investment </w:t>
            </w:r>
            <w:r w:rsidR="0042279A">
              <w:rPr>
                <w:b/>
              </w:rPr>
              <w:t>Manager Search</w:t>
            </w:r>
            <w:r w:rsidR="00DF6D5C">
              <w:rPr>
                <w:b/>
              </w:rPr>
              <w:t xml:space="preserve"> Services</w:t>
            </w:r>
          </w:p>
        </w:tc>
      </w:tr>
    </w:tbl>
    <w:p w14:paraId="3866B287" w14:textId="77777777" w:rsidR="00DF6D5C" w:rsidRDefault="00DF6D5C" w:rsidP="00DF6D5C">
      <w:pPr>
        <w:spacing w:after="200"/>
      </w:pPr>
    </w:p>
    <w:p w14:paraId="2A5225D8" w14:textId="082F1A60" w:rsidR="00DF6D5C" w:rsidRDefault="00CE5264" w:rsidP="00C7723F">
      <w:pPr>
        <w:numPr>
          <w:ilvl w:val="0"/>
          <w:numId w:val="45"/>
        </w:numPr>
        <w:spacing w:after="200"/>
      </w:pPr>
      <w:r>
        <w:t>D</w:t>
      </w:r>
      <w:r w:rsidR="00DF6D5C">
        <w:t>escribe your methodology for investment manager searches</w:t>
      </w:r>
      <w:r w:rsidR="008D32D5">
        <w:t xml:space="preserve"> and</w:t>
      </w:r>
      <w:r w:rsidR="006F1F41">
        <w:t xml:space="preserve"> the timeframe needed to perform analysis of responding Firms</w:t>
      </w:r>
      <w:r w:rsidR="008D32D5">
        <w:t>.  P</w:t>
      </w:r>
      <w:r w:rsidR="0042279A">
        <w:t xml:space="preserve">rovide </w:t>
      </w:r>
      <w:r w:rsidR="00DF6D5C">
        <w:t>a sample copy of a recent investment manager search report.</w:t>
      </w:r>
    </w:p>
    <w:tbl>
      <w:tblPr>
        <w:tblStyle w:val="TableGrid"/>
        <w:tblW w:w="1080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0800"/>
      </w:tblGrid>
      <w:tr w:rsidR="00DF6D5C" w:rsidRPr="00160F53" w14:paraId="2B61107A" w14:textId="77777777" w:rsidTr="00300F05">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2C82A783" w14:textId="77777777" w:rsidR="00DF6D5C" w:rsidRPr="00160F53" w:rsidRDefault="00DF6D5C" w:rsidP="00897119">
            <w:pPr>
              <w:pStyle w:val="Table"/>
              <w:numPr>
                <w:ilvl w:val="0"/>
                <w:numId w:val="0"/>
              </w:numPr>
            </w:pPr>
          </w:p>
        </w:tc>
      </w:tr>
    </w:tbl>
    <w:p w14:paraId="45C1E186" w14:textId="31A17907" w:rsidR="00DF6D5C" w:rsidRDefault="00DF6D5C" w:rsidP="00DF6D5C">
      <w:pPr>
        <w:spacing w:after="200"/>
        <w:ind w:left="360"/>
      </w:pP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980"/>
      </w:tblGrid>
      <w:tr w:rsidR="00262EE3" w:rsidRPr="00160F53" w14:paraId="071170DD" w14:textId="77777777" w:rsidTr="00AF762D">
        <w:trPr>
          <w:trHeight w:val="288"/>
        </w:trPr>
        <w:tc>
          <w:tcPr>
            <w:tcW w:w="10980" w:type="dxa"/>
            <w:vAlign w:val="center"/>
          </w:tcPr>
          <w:p w14:paraId="26C4671B" w14:textId="1CEE43C2" w:rsidR="00262EE3" w:rsidRDefault="00262EE3" w:rsidP="00262EE3">
            <w:pPr>
              <w:pStyle w:val="Table"/>
              <w:numPr>
                <w:ilvl w:val="0"/>
                <w:numId w:val="45"/>
              </w:numPr>
            </w:pPr>
            <w:r>
              <w:t xml:space="preserve">Describe </w:t>
            </w:r>
            <w:r w:rsidRPr="00637E57">
              <w:t xml:space="preserve">experience </w:t>
            </w:r>
            <w:r>
              <w:t>related to</w:t>
            </w:r>
            <w:r w:rsidR="00BE2462">
              <w:t xml:space="preserve"> Savings and ABLE</w:t>
            </w:r>
            <w:r>
              <w:t xml:space="preserve"> </w:t>
            </w:r>
            <w:r w:rsidR="00BE2462">
              <w:t>P</w:t>
            </w:r>
            <w:r>
              <w:t xml:space="preserve">rograms that </w:t>
            </w:r>
            <w:r w:rsidRPr="00BA47E7">
              <w:t xml:space="preserve">utilize </w:t>
            </w:r>
            <w:r>
              <w:t>your investment manager search services</w:t>
            </w:r>
            <w:r w:rsidRPr="00A069EB">
              <w:t xml:space="preserve"> </w:t>
            </w:r>
            <w:r>
              <w:t xml:space="preserve">including but not limited to: </w:t>
            </w:r>
            <w:r w:rsidR="00BE2462">
              <w:t>State, investment options, use of separately managed accounts vs. co-mingled accounts (Examples: mutual funds, stable value funds, etc.)</w:t>
            </w:r>
            <w:r w:rsidRPr="00637E57">
              <w:t>.</w:t>
            </w:r>
            <w:r>
              <w:t xml:space="preserve"> </w:t>
            </w:r>
          </w:p>
          <w:p w14:paraId="57B435F9" w14:textId="77777777" w:rsidR="00262EE3" w:rsidRDefault="00262EE3" w:rsidP="00AF762D">
            <w:pPr>
              <w:pStyle w:val="Table"/>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4A0" w:firstRow="1" w:lastRow="0" w:firstColumn="1" w:lastColumn="0" w:noHBand="0" w:noVBand="1"/>
            </w:tblPr>
            <w:tblGrid>
              <w:gridCol w:w="10800"/>
            </w:tblGrid>
            <w:tr w:rsidR="00262EE3" w:rsidRPr="00160F53" w14:paraId="61E12C22" w14:textId="77777777" w:rsidTr="00300F05">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37877004" w14:textId="77777777" w:rsidR="00262EE3" w:rsidRPr="00160F53" w:rsidRDefault="00262EE3" w:rsidP="00300F05">
                  <w:pPr>
                    <w:pStyle w:val="Table"/>
                    <w:numPr>
                      <w:ilvl w:val="0"/>
                      <w:numId w:val="0"/>
                    </w:numPr>
                    <w:jc w:val="left"/>
                  </w:pPr>
                </w:p>
              </w:tc>
            </w:tr>
          </w:tbl>
          <w:p w14:paraId="1666F6A9" w14:textId="77777777" w:rsidR="00262EE3" w:rsidRPr="00160F53" w:rsidRDefault="00262EE3" w:rsidP="00AF762D">
            <w:pPr>
              <w:pStyle w:val="Table"/>
              <w:numPr>
                <w:ilvl w:val="0"/>
                <w:numId w:val="0"/>
              </w:numPr>
            </w:pPr>
          </w:p>
        </w:tc>
      </w:tr>
    </w:tbl>
    <w:p w14:paraId="1AACBCF7" w14:textId="77777777" w:rsidR="00262EE3" w:rsidRPr="002B2A1C" w:rsidRDefault="00262EE3" w:rsidP="00DF6D5C">
      <w:pPr>
        <w:spacing w:after="200"/>
        <w:ind w:left="360"/>
      </w:pPr>
    </w:p>
    <w:p w14:paraId="39F5BD47" w14:textId="7BAA1CA6" w:rsidR="00DF6D5C" w:rsidRDefault="00DF6D5C" w:rsidP="00C7723F">
      <w:pPr>
        <w:numPr>
          <w:ilvl w:val="0"/>
          <w:numId w:val="45"/>
        </w:numPr>
        <w:spacing w:after="200"/>
      </w:pPr>
      <w:r>
        <w:t xml:space="preserve">What </w:t>
      </w:r>
      <w:r w:rsidR="007602D2">
        <w:t xml:space="preserve">qualitative and quantitative considerations would you use in </w:t>
      </w:r>
      <w:r w:rsidR="004C4E9B">
        <w:t>ranking</w:t>
      </w:r>
      <w:r w:rsidR="007602D2">
        <w:t xml:space="preserve"> </w:t>
      </w:r>
      <w:r w:rsidR="00CE5264">
        <w:t xml:space="preserve">investment </w:t>
      </w:r>
      <w:r w:rsidR="007602D2">
        <w:t>managers</w:t>
      </w:r>
      <w:r w:rsidR="008D32D5">
        <w:t>?</w:t>
      </w:r>
    </w:p>
    <w:tbl>
      <w:tblPr>
        <w:tblStyle w:val="TableGrid"/>
        <w:tblW w:w="1080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0800"/>
      </w:tblGrid>
      <w:tr w:rsidR="00DF6D5C" w:rsidRPr="00160F53" w14:paraId="5FC47163" w14:textId="77777777" w:rsidTr="00300F05">
        <w:trPr>
          <w:trHeight w:val="720"/>
        </w:trPr>
        <w:tc>
          <w:tcPr>
            <w:tcW w:w="10800" w:type="dxa"/>
            <w:tcBorders>
              <w:top w:val="single" w:sz="4" w:space="0" w:color="4B4F54"/>
              <w:left w:val="single" w:sz="4" w:space="0" w:color="4B4F54"/>
              <w:bottom w:val="single" w:sz="4" w:space="0" w:color="4B4F54"/>
              <w:right w:val="single" w:sz="4" w:space="0" w:color="4B4F54"/>
            </w:tcBorders>
            <w:shd w:val="clear" w:color="auto" w:fill="FFFFCC"/>
          </w:tcPr>
          <w:p w14:paraId="236B2057" w14:textId="77777777" w:rsidR="00DF6D5C" w:rsidRPr="00160F53" w:rsidRDefault="00DF6D5C" w:rsidP="00897119">
            <w:pPr>
              <w:pStyle w:val="Table"/>
              <w:numPr>
                <w:ilvl w:val="0"/>
                <w:numId w:val="0"/>
              </w:numPr>
            </w:pPr>
          </w:p>
        </w:tc>
      </w:tr>
    </w:tbl>
    <w:p w14:paraId="30987441" w14:textId="77777777" w:rsidR="00C7723F" w:rsidRDefault="00C7723F" w:rsidP="00300F05">
      <w:pPr>
        <w:spacing w:after="200"/>
        <w:ind w:left="360"/>
      </w:pPr>
    </w:p>
    <w:p w14:paraId="189E9BA7" w14:textId="25C98798" w:rsidR="00267CF2" w:rsidRDefault="00267CF2" w:rsidP="00942DB2">
      <w:pPr>
        <w:spacing w:after="200"/>
      </w:pPr>
      <w:r>
        <w:br w:type="page"/>
      </w:r>
    </w:p>
    <w:tbl>
      <w:tblPr>
        <w:tblStyle w:val="TableGrid"/>
        <w:tblW w:w="13853" w:type="dxa"/>
        <w:tblBorders>
          <w:top w:val="none" w:sz="0" w:space="0" w:color="auto"/>
          <w:left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710"/>
        <w:gridCol w:w="715"/>
        <w:gridCol w:w="95"/>
        <w:gridCol w:w="1530"/>
        <w:gridCol w:w="900"/>
        <w:gridCol w:w="5843"/>
        <w:gridCol w:w="1530"/>
        <w:gridCol w:w="1530"/>
      </w:tblGrid>
      <w:tr w:rsidR="00BC5042" w14:paraId="11CD870C" w14:textId="77777777" w:rsidTr="00974227">
        <w:trPr>
          <w:gridAfter w:val="2"/>
          <w:wAfter w:w="3060" w:type="dxa"/>
          <w:trHeight w:val="576"/>
        </w:trPr>
        <w:tc>
          <w:tcPr>
            <w:tcW w:w="10793" w:type="dxa"/>
            <w:gridSpan w:val="6"/>
            <w:tcBorders>
              <w:bottom w:val="double" w:sz="4" w:space="0" w:color="auto"/>
            </w:tcBorders>
          </w:tcPr>
          <w:p w14:paraId="1DA659BE" w14:textId="607CACE9" w:rsidR="00BC5042" w:rsidRDefault="00BC5042" w:rsidP="00915137">
            <w:pPr>
              <w:pStyle w:val="DocumentTitle"/>
              <w:jc w:val="left"/>
            </w:pPr>
            <w:r>
              <w:lastRenderedPageBreak/>
              <w:t xml:space="preserve">Tab </w:t>
            </w:r>
            <w:r w:rsidR="00EA5534">
              <w:t>7</w:t>
            </w:r>
            <w:r>
              <w:t>: Pricing Schedule</w:t>
            </w:r>
          </w:p>
        </w:tc>
      </w:tr>
      <w:tr w:rsidR="00BC5042" w14:paraId="6CEBF21A" w14:textId="77777777" w:rsidTr="00974227">
        <w:trPr>
          <w:gridAfter w:val="2"/>
          <w:wAfter w:w="3060" w:type="dxa"/>
          <w:trHeight w:val="360"/>
        </w:trPr>
        <w:tc>
          <w:tcPr>
            <w:tcW w:w="2425" w:type="dxa"/>
            <w:gridSpan w:val="2"/>
            <w:tcBorders>
              <w:top w:val="double" w:sz="4" w:space="0" w:color="auto"/>
              <w:bottom w:val="nil"/>
            </w:tcBorders>
          </w:tcPr>
          <w:p w14:paraId="14C2939B" w14:textId="77777777" w:rsidR="00BC5042" w:rsidRDefault="00BC5042" w:rsidP="00026388">
            <w:pPr>
              <w:pStyle w:val="Table"/>
              <w:numPr>
                <w:ilvl w:val="0"/>
                <w:numId w:val="0"/>
              </w:numPr>
            </w:pPr>
            <w:r>
              <w:t>Solicitation Number:</w:t>
            </w:r>
          </w:p>
        </w:tc>
        <w:tc>
          <w:tcPr>
            <w:tcW w:w="8368" w:type="dxa"/>
            <w:gridSpan w:val="4"/>
            <w:tcBorders>
              <w:top w:val="double" w:sz="4" w:space="0" w:color="auto"/>
              <w:bottom w:val="nil"/>
            </w:tcBorders>
          </w:tcPr>
          <w:p w14:paraId="07A55649" w14:textId="340F436C" w:rsidR="00BC5042" w:rsidRDefault="00BC5042" w:rsidP="00142BAA">
            <w:pPr>
              <w:pStyle w:val="Table"/>
              <w:numPr>
                <w:ilvl w:val="0"/>
                <w:numId w:val="0"/>
              </w:numPr>
            </w:pPr>
            <w:r>
              <w:t xml:space="preserve">ITN </w:t>
            </w:r>
            <w:r w:rsidR="000C25F8">
              <w:t>25</w:t>
            </w:r>
            <w:r w:rsidR="00590FBA">
              <w:t>-</w:t>
            </w:r>
            <w:r w:rsidR="00D2566E">
              <w:t>0</w:t>
            </w:r>
            <w:r w:rsidR="00142BAA">
              <w:t>1</w:t>
            </w:r>
          </w:p>
        </w:tc>
      </w:tr>
      <w:tr w:rsidR="00BC5042" w14:paraId="3D9F190C" w14:textId="77777777" w:rsidTr="00974227">
        <w:trPr>
          <w:gridAfter w:val="2"/>
          <w:wAfter w:w="3060" w:type="dxa"/>
          <w:trHeight w:val="720"/>
        </w:trPr>
        <w:tc>
          <w:tcPr>
            <w:tcW w:w="2425" w:type="dxa"/>
            <w:gridSpan w:val="2"/>
            <w:tcBorders>
              <w:bottom w:val="double" w:sz="4" w:space="0" w:color="auto"/>
            </w:tcBorders>
          </w:tcPr>
          <w:p w14:paraId="32B3C981" w14:textId="77777777" w:rsidR="00BC5042" w:rsidRDefault="00BC5042" w:rsidP="00026388">
            <w:pPr>
              <w:pStyle w:val="Table"/>
              <w:numPr>
                <w:ilvl w:val="0"/>
                <w:numId w:val="0"/>
              </w:numPr>
            </w:pPr>
            <w:r>
              <w:t>Title:</w:t>
            </w:r>
          </w:p>
        </w:tc>
        <w:tc>
          <w:tcPr>
            <w:tcW w:w="8368" w:type="dxa"/>
            <w:gridSpan w:val="4"/>
            <w:tcBorders>
              <w:bottom w:val="double" w:sz="4" w:space="0" w:color="auto"/>
            </w:tcBorders>
          </w:tcPr>
          <w:p w14:paraId="36462FA8" w14:textId="2F49C9CE" w:rsidR="00BC5042" w:rsidRDefault="0012008B" w:rsidP="00026388">
            <w:pPr>
              <w:pStyle w:val="Table"/>
              <w:numPr>
                <w:ilvl w:val="0"/>
                <w:numId w:val="0"/>
              </w:numPr>
            </w:pPr>
            <w:r>
              <w:t>Investment Consultant Services</w:t>
            </w:r>
            <w:r w:rsidRPr="00F40D57">
              <w:t xml:space="preserve"> for the </w:t>
            </w:r>
            <w:r w:rsidRPr="00B92557">
              <w:t xml:space="preserve">Florida 529 Savings </w:t>
            </w:r>
            <w:r>
              <w:t>and ABLE Programs</w:t>
            </w:r>
          </w:p>
        </w:tc>
      </w:tr>
      <w:tr w:rsidR="00BC5042" w14:paraId="607751E5" w14:textId="77777777" w:rsidTr="00974227">
        <w:trPr>
          <w:gridAfter w:val="2"/>
          <w:wAfter w:w="3060" w:type="dxa"/>
          <w:trHeight w:val="720"/>
        </w:trPr>
        <w:tc>
          <w:tcPr>
            <w:tcW w:w="2425" w:type="dxa"/>
            <w:gridSpan w:val="2"/>
            <w:tcBorders>
              <w:top w:val="double" w:sz="4" w:space="0" w:color="auto"/>
            </w:tcBorders>
            <w:vAlign w:val="bottom"/>
          </w:tcPr>
          <w:p w14:paraId="50587D53" w14:textId="77777777" w:rsidR="00BC5042" w:rsidRDefault="00BC5042" w:rsidP="00026388">
            <w:pPr>
              <w:pStyle w:val="Table"/>
              <w:numPr>
                <w:ilvl w:val="0"/>
                <w:numId w:val="0"/>
              </w:numPr>
              <w:jc w:val="left"/>
            </w:pPr>
            <w:r>
              <w:t>Respondent:</w:t>
            </w:r>
          </w:p>
        </w:tc>
        <w:tc>
          <w:tcPr>
            <w:tcW w:w="8368" w:type="dxa"/>
            <w:gridSpan w:val="4"/>
            <w:tcBorders>
              <w:top w:val="double" w:sz="4" w:space="0" w:color="auto"/>
              <w:bottom w:val="single" w:sz="4" w:space="0" w:color="auto"/>
            </w:tcBorders>
            <w:vAlign w:val="bottom"/>
          </w:tcPr>
          <w:p w14:paraId="6DCCAF8B" w14:textId="77777777" w:rsidR="00BC5042" w:rsidRDefault="00BC5042" w:rsidP="00026388">
            <w:pPr>
              <w:pStyle w:val="Table"/>
              <w:numPr>
                <w:ilvl w:val="0"/>
                <w:numId w:val="0"/>
              </w:numPr>
              <w:jc w:val="left"/>
            </w:pPr>
          </w:p>
        </w:tc>
      </w:tr>
      <w:tr w:rsidR="00BC5042" w14:paraId="3EA6C13C" w14:textId="77777777" w:rsidTr="00974227">
        <w:trPr>
          <w:gridAfter w:val="2"/>
          <w:wAfter w:w="3060" w:type="dxa"/>
          <w:trHeight w:val="342"/>
        </w:trPr>
        <w:tc>
          <w:tcPr>
            <w:tcW w:w="10793" w:type="dxa"/>
            <w:gridSpan w:val="6"/>
            <w:vAlign w:val="bottom"/>
          </w:tcPr>
          <w:p w14:paraId="60D2ED98" w14:textId="77777777" w:rsidR="00180051" w:rsidRDefault="00180051" w:rsidP="00257E22">
            <w:pPr>
              <w:pStyle w:val="Table"/>
              <w:numPr>
                <w:ilvl w:val="0"/>
                <w:numId w:val="0"/>
              </w:numPr>
              <w:jc w:val="left"/>
              <w:rPr>
                <w:b/>
              </w:rPr>
            </w:pPr>
          </w:p>
          <w:p w14:paraId="428609F4" w14:textId="572DFFE1" w:rsidR="00180051" w:rsidRPr="00994572" w:rsidRDefault="00180051" w:rsidP="00257E22">
            <w:pPr>
              <w:pStyle w:val="Table"/>
              <w:numPr>
                <w:ilvl w:val="0"/>
                <w:numId w:val="0"/>
              </w:numPr>
              <w:jc w:val="left"/>
            </w:pPr>
            <w:r w:rsidRPr="00994572">
              <w:t xml:space="preserve">Please supply your proposed fee schedule:  </w:t>
            </w:r>
          </w:p>
          <w:p w14:paraId="2E509FC1" w14:textId="2908738E" w:rsidR="00180051" w:rsidRDefault="00180051" w:rsidP="00257E22">
            <w:pPr>
              <w:pStyle w:val="Table"/>
              <w:numPr>
                <w:ilvl w:val="0"/>
                <w:numId w:val="0"/>
              </w:numPr>
              <w:jc w:val="left"/>
              <w:rPr>
                <w:b/>
              </w:rPr>
            </w:pPr>
          </w:p>
          <w:p w14:paraId="5C8D9555" w14:textId="4CE69060" w:rsidR="00BC5042" w:rsidRPr="00194356" w:rsidRDefault="00974227" w:rsidP="00CE5264">
            <w:pPr>
              <w:pStyle w:val="Table"/>
              <w:numPr>
                <w:ilvl w:val="0"/>
                <w:numId w:val="0"/>
              </w:numPr>
              <w:jc w:val="left"/>
            </w:pPr>
            <w:r>
              <w:rPr>
                <w:b/>
              </w:rPr>
              <w:t xml:space="preserve">On-going Investment Consultant </w:t>
            </w:r>
            <w:r w:rsidR="00CE5264">
              <w:rPr>
                <w:b/>
              </w:rPr>
              <w:t>Annual</w:t>
            </w:r>
            <w:r w:rsidR="00BC5042" w:rsidRPr="00194356">
              <w:rPr>
                <w:b/>
              </w:rPr>
              <w:t xml:space="preserve"> Fee</w:t>
            </w:r>
          </w:p>
        </w:tc>
      </w:tr>
      <w:tr w:rsidR="00BC5042" w14:paraId="4F8D1697" w14:textId="77777777" w:rsidTr="00DF1FBD">
        <w:trPr>
          <w:gridAfter w:val="2"/>
          <w:wAfter w:w="3060" w:type="dxa"/>
          <w:trHeight w:val="432"/>
        </w:trPr>
        <w:tc>
          <w:tcPr>
            <w:tcW w:w="1710" w:type="dxa"/>
            <w:tcBorders>
              <w:bottom w:val="nil"/>
            </w:tcBorders>
            <w:vAlign w:val="bottom"/>
          </w:tcPr>
          <w:p w14:paraId="1E4FEF18" w14:textId="01FB1543" w:rsidR="00BC5042" w:rsidRDefault="00CE5264" w:rsidP="00026388">
            <w:pPr>
              <w:pStyle w:val="Table"/>
              <w:numPr>
                <w:ilvl w:val="0"/>
                <w:numId w:val="0"/>
              </w:numPr>
              <w:jc w:val="left"/>
            </w:pPr>
            <w:r>
              <w:t>Annual</w:t>
            </w:r>
            <w:r w:rsidR="00A31791">
              <w:t xml:space="preserve"> </w:t>
            </w:r>
            <w:r w:rsidR="00BC5042">
              <w:t>Fee:</w:t>
            </w:r>
          </w:p>
        </w:tc>
        <w:tc>
          <w:tcPr>
            <w:tcW w:w="810" w:type="dxa"/>
            <w:gridSpan w:val="2"/>
            <w:tcBorders>
              <w:bottom w:val="nil"/>
            </w:tcBorders>
            <w:shd w:val="clear" w:color="auto" w:fill="FFFFCC"/>
            <w:vAlign w:val="bottom"/>
          </w:tcPr>
          <w:p w14:paraId="7B942C74" w14:textId="77777777" w:rsidR="00BC5042" w:rsidRDefault="00BC5042" w:rsidP="00026388">
            <w:pPr>
              <w:pStyle w:val="Table"/>
              <w:numPr>
                <w:ilvl w:val="0"/>
                <w:numId w:val="0"/>
              </w:numPr>
              <w:jc w:val="left"/>
            </w:pPr>
          </w:p>
        </w:tc>
        <w:tc>
          <w:tcPr>
            <w:tcW w:w="1530" w:type="dxa"/>
            <w:tcBorders>
              <w:bottom w:val="nil"/>
            </w:tcBorders>
            <w:vAlign w:val="bottom"/>
          </w:tcPr>
          <w:p w14:paraId="7E7A5BF1" w14:textId="523F9ADF" w:rsidR="00974227" w:rsidRDefault="00974227" w:rsidP="00974227">
            <w:pPr>
              <w:pStyle w:val="Table"/>
              <w:numPr>
                <w:ilvl w:val="0"/>
                <w:numId w:val="0"/>
              </w:numPr>
              <w:jc w:val="left"/>
            </w:pPr>
          </w:p>
        </w:tc>
        <w:tc>
          <w:tcPr>
            <w:tcW w:w="900" w:type="dxa"/>
            <w:tcBorders>
              <w:bottom w:val="nil"/>
            </w:tcBorders>
            <w:vAlign w:val="bottom"/>
          </w:tcPr>
          <w:p w14:paraId="37262BDB" w14:textId="77777777" w:rsidR="00BC5042" w:rsidRDefault="00BC5042" w:rsidP="00026388">
            <w:pPr>
              <w:pStyle w:val="Table"/>
              <w:numPr>
                <w:ilvl w:val="0"/>
                <w:numId w:val="0"/>
              </w:numPr>
              <w:jc w:val="left"/>
            </w:pPr>
          </w:p>
        </w:tc>
        <w:tc>
          <w:tcPr>
            <w:tcW w:w="5843" w:type="dxa"/>
            <w:tcBorders>
              <w:bottom w:val="nil"/>
            </w:tcBorders>
            <w:vAlign w:val="bottom"/>
          </w:tcPr>
          <w:p w14:paraId="4E6D3B69" w14:textId="2865D96B" w:rsidR="00BC5042" w:rsidRDefault="00BC5042" w:rsidP="00026388">
            <w:pPr>
              <w:pStyle w:val="Table"/>
              <w:numPr>
                <w:ilvl w:val="0"/>
                <w:numId w:val="0"/>
              </w:numPr>
              <w:jc w:val="left"/>
            </w:pPr>
          </w:p>
        </w:tc>
      </w:tr>
      <w:tr w:rsidR="00974227" w14:paraId="79B88E46" w14:textId="266857D2" w:rsidTr="00DF1FBD">
        <w:trPr>
          <w:trHeight w:val="117"/>
        </w:trPr>
        <w:tc>
          <w:tcPr>
            <w:tcW w:w="10793" w:type="dxa"/>
            <w:gridSpan w:val="6"/>
            <w:tcBorders>
              <w:bottom w:val="nil"/>
            </w:tcBorders>
            <w:vAlign w:val="bottom"/>
          </w:tcPr>
          <w:p w14:paraId="08B7512C" w14:textId="572F566F" w:rsidR="00974227" w:rsidRDefault="00974227" w:rsidP="00974227">
            <w:pPr>
              <w:pStyle w:val="Table"/>
              <w:numPr>
                <w:ilvl w:val="0"/>
                <w:numId w:val="0"/>
              </w:numPr>
              <w:rPr>
                <w:b/>
              </w:rPr>
            </w:pPr>
            <w:r>
              <w:rPr>
                <w:b/>
              </w:rPr>
              <w:t>Special Consultation and Advisory Services Hourly Fee</w:t>
            </w:r>
          </w:p>
          <w:p w14:paraId="4E13D716" w14:textId="7D47E494" w:rsidR="003C7716" w:rsidRDefault="003C7716" w:rsidP="00974227">
            <w:pPr>
              <w:pStyle w:val="Table"/>
              <w:numPr>
                <w:ilvl w:val="0"/>
                <w:numId w:val="0"/>
              </w:numPr>
              <w:rPr>
                <w:b/>
              </w:rPr>
            </w:pPr>
          </w:p>
          <w:p w14:paraId="4A1908A3" w14:textId="25FD8FD1" w:rsidR="003C7716" w:rsidRDefault="003C7716" w:rsidP="00974227">
            <w:pPr>
              <w:pStyle w:val="Table"/>
              <w:numPr>
                <w:ilvl w:val="0"/>
                <w:numId w:val="0"/>
              </w:numPr>
            </w:pPr>
            <w:r w:rsidRPr="003C7716">
              <w:t>Fees for special advisory and consultative services shall be expressed as a dollar amount per hour of work for each type of position that the Contractor might use to provide such services to the Board, when and if such services are requested by the Board. Prior to beginning work on each project, the Board and the Contractor must agree in writing upon the precise scope of any such services and the estimated number of billable hours required to complete the assignment. Compensation paid to the Contractor for such special consultative and advisory servic</w:t>
            </w:r>
            <w:r w:rsidRPr="00DF1FBD">
              <w:t xml:space="preserve">es will not exceed a maximum of </w:t>
            </w:r>
            <w:r w:rsidR="00D65A7A" w:rsidRPr="005D43B6">
              <w:t>Ten</w:t>
            </w:r>
            <w:r w:rsidRPr="005D43B6">
              <w:t xml:space="preserve"> Thousand Dollars ($</w:t>
            </w:r>
            <w:r w:rsidR="00D65A7A" w:rsidRPr="005D43B6">
              <w:t>1</w:t>
            </w:r>
            <w:r w:rsidR="00E83089" w:rsidRPr="005D43B6">
              <w:t>0,000</w:t>
            </w:r>
            <w:r w:rsidRPr="005D43B6">
              <w:t>) per year</w:t>
            </w:r>
            <w:r w:rsidR="00D65A7A" w:rsidRPr="005D43B6">
              <w:t>, unless otherwise approved by the Board in writing</w:t>
            </w:r>
            <w:r w:rsidRPr="005D43B6">
              <w:t>.</w:t>
            </w:r>
          </w:p>
          <w:p w14:paraId="1D38C423" w14:textId="030BE654" w:rsidR="00B471F6" w:rsidRDefault="00B471F6" w:rsidP="00974227">
            <w:pPr>
              <w:pStyle w:val="Table"/>
              <w:numPr>
                <w:ilvl w:val="0"/>
                <w:numId w:val="0"/>
              </w:numPr>
            </w:pPr>
          </w:p>
          <w:p w14:paraId="30BBB138" w14:textId="60480249" w:rsidR="00B471F6" w:rsidRPr="003C7716" w:rsidRDefault="00B471F6" w:rsidP="00974227">
            <w:pPr>
              <w:pStyle w:val="Table"/>
              <w:numPr>
                <w:ilvl w:val="0"/>
                <w:numId w:val="0"/>
              </w:numPr>
            </w:pPr>
            <w:r>
              <w:t>Please list each proposed position type and the hourly rate for each position</w:t>
            </w:r>
            <w:r w:rsidR="00915137">
              <w:t>.</w:t>
            </w:r>
          </w:p>
          <w:p w14:paraId="28E252EE" w14:textId="5A72C3A0" w:rsidR="003C7716" w:rsidRDefault="003C7716" w:rsidP="00974227">
            <w:pPr>
              <w:pStyle w:val="Table"/>
              <w:numPr>
                <w:ilvl w:val="0"/>
                <w:numId w:val="0"/>
              </w:numPr>
            </w:pPr>
          </w:p>
          <w:p w14:paraId="0198274C" w14:textId="77777777" w:rsidR="003C7716" w:rsidRDefault="003C7716" w:rsidP="00974227">
            <w:pPr>
              <w:pStyle w:val="Table"/>
              <w:numPr>
                <w:ilvl w:val="0"/>
                <w:numId w:val="0"/>
              </w:numPr>
            </w:pPr>
          </w:p>
          <w:tbl>
            <w:tblPr>
              <w:tblStyle w:val="TableGrid"/>
              <w:tblW w:w="0" w:type="auto"/>
              <w:tblInd w:w="970" w:type="dxa"/>
              <w:tblBorders>
                <w:top w:val="none" w:sz="0" w:space="0" w:color="auto"/>
                <w:left w:val="none" w:sz="0" w:space="0" w:color="auto"/>
                <w:right w:val="none" w:sz="0" w:space="0" w:color="auto"/>
              </w:tblBorders>
              <w:tblLook w:val="04A0" w:firstRow="1" w:lastRow="0" w:firstColumn="1" w:lastColumn="0" w:noHBand="0" w:noVBand="1"/>
            </w:tblPr>
            <w:tblGrid>
              <w:gridCol w:w="4362"/>
              <w:gridCol w:w="4362"/>
            </w:tblGrid>
            <w:tr w:rsidR="003C7716" w14:paraId="31BDEC6E" w14:textId="119BAB40" w:rsidTr="00615A09">
              <w:trPr>
                <w:trHeight w:val="285"/>
              </w:trPr>
              <w:tc>
                <w:tcPr>
                  <w:tcW w:w="4362" w:type="dxa"/>
                </w:tcPr>
                <w:p w14:paraId="675E8FC2" w14:textId="17351342" w:rsidR="003C7716" w:rsidRPr="003C7716" w:rsidRDefault="003C7716" w:rsidP="00615A09">
                  <w:pPr>
                    <w:pStyle w:val="Table"/>
                    <w:numPr>
                      <w:ilvl w:val="0"/>
                      <w:numId w:val="0"/>
                    </w:numPr>
                    <w:jc w:val="center"/>
                    <w:rPr>
                      <w:u w:val="single"/>
                    </w:rPr>
                  </w:pPr>
                  <w:r w:rsidRPr="003C7716">
                    <w:rPr>
                      <w:u w:val="single"/>
                    </w:rPr>
                    <w:t>Position Type</w:t>
                  </w:r>
                </w:p>
              </w:tc>
              <w:tc>
                <w:tcPr>
                  <w:tcW w:w="4362" w:type="dxa"/>
                </w:tcPr>
                <w:p w14:paraId="1C0581EE" w14:textId="76EB7881" w:rsidR="003C7716" w:rsidRPr="003C7716" w:rsidRDefault="003C7716" w:rsidP="003C7716">
                  <w:pPr>
                    <w:pStyle w:val="Table"/>
                    <w:numPr>
                      <w:ilvl w:val="0"/>
                      <w:numId w:val="0"/>
                    </w:numPr>
                    <w:jc w:val="center"/>
                    <w:rPr>
                      <w:u w:val="single"/>
                    </w:rPr>
                  </w:pPr>
                  <w:r>
                    <w:rPr>
                      <w:u w:val="single"/>
                    </w:rPr>
                    <w:t>Hourly Rate</w:t>
                  </w:r>
                </w:p>
              </w:tc>
            </w:tr>
            <w:tr w:rsidR="003C7716" w14:paraId="26591357" w14:textId="1A564C79" w:rsidTr="00615A09">
              <w:trPr>
                <w:trHeight w:val="272"/>
              </w:trPr>
              <w:tc>
                <w:tcPr>
                  <w:tcW w:w="4362" w:type="dxa"/>
                  <w:shd w:val="clear" w:color="auto" w:fill="FFFFCC"/>
                </w:tcPr>
                <w:p w14:paraId="5E240177" w14:textId="7F12AB8F" w:rsidR="003C7716" w:rsidRDefault="003C7716" w:rsidP="00974227">
                  <w:pPr>
                    <w:pStyle w:val="Table"/>
                    <w:numPr>
                      <w:ilvl w:val="0"/>
                      <w:numId w:val="0"/>
                    </w:numPr>
                  </w:pPr>
                  <w:r>
                    <w:t xml:space="preserve">                                     </w:t>
                  </w:r>
                </w:p>
              </w:tc>
              <w:tc>
                <w:tcPr>
                  <w:tcW w:w="4362" w:type="dxa"/>
                  <w:shd w:val="clear" w:color="auto" w:fill="FFFFCC"/>
                </w:tcPr>
                <w:p w14:paraId="7BC07C98" w14:textId="77777777" w:rsidR="003C7716" w:rsidRDefault="003C7716" w:rsidP="00974227">
                  <w:pPr>
                    <w:pStyle w:val="Table"/>
                    <w:numPr>
                      <w:ilvl w:val="0"/>
                      <w:numId w:val="0"/>
                    </w:numPr>
                  </w:pPr>
                </w:p>
              </w:tc>
            </w:tr>
            <w:tr w:rsidR="003C7716" w14:paraId="53C47066" w14:textId="2278CDBB" w:rsidTr="00615A09">
              <w:trPr>
                <w:trHeight w:val="285"/>
              </w:trPr>
              <w:tc>
                <w:tcPr>
                  <w:tcW w:w="4362" w:type="dxa"/>
                  <w:shd w:val="clear" w:color="auto" w:fill="FFFFCC"/>
                </w:tcPr>
                <w:p w14:paraId="4247B3AB" w14:textId="77777777" w:rsidR="003C7716" w:rsidRDefault="003C7716" w:rsidP="00974227">
                  <w:pPr>
                    <w:pStyle w:val="Table"/>
                    <w:numPr>
                      <w:ilvl w:val="0"/>
                      <w:numId w:val="0"/>
                    </w:numPr>
                  </w:pPr>
                </w:p>
              </w:tc>
              <w:tc>
                <w:tcPr>
                  <w:tcW w:w="4362" w:type="dxa"/>
                  <w:shd w:val="clear" w:color="auto" w:fill="FFFFCC"/>
                </w:tcPr>
                <w:p w14:paraId="0F7931D0" w14:textId="77777777" w:rsidR="003C7716" w:rsidRDefault="003C7716" w:rsidP="00974227">
                  <w:pPr>
                    <w:pStyle w:val="Table"/>
                    <w:numPr>
                      <w:ilvl w:val="0"/>
                      <w:numId w:val="0"/>
                    </w:numPr>
                  </w:pPr>
                </w:p>
              </w:tc>
            </w:tr>
            <w:tr w:rsidR="003C7716" w14:paraId="01140231" w14:textId="3778B8DA" w:rsidTr="00615A09">
              <w:trPr>
                <w:trHeight w:val="285"/>
              </w:trPr>
              <w:tc>
                <w:tcPr>
                  <w:tcW w:w="4362" w:type="dxa"/>
                  <w:shd w:val="clear" w:color="auto" w:fill="FFFFCC"/>
                </w:tcPr>
                <w:p w14:paraId="3218EB9F" w14:textId="77777777" w:rsidR="003C7716" w:rsidRDefault="003C7716" w:rsidP="00974227">
                  <w:pPr>
                    <w:pStyle w:val="Table"/>
                    <w:numPr>
                      <w:ilvl w:val="0"/>
                      <w:numId w:val="0"/>
                    </w:numPr>
                  </w:pPr>
                </w:p>
              </w:tc>
              <w:tc>
                <w:tcPr>
                  <w:tcW w:w="4362" w:type="dxa"/>
                  <w:shd w:val="clear" w:color="auto" w:fill="FFFFCC"/>
                </w:tcPr>
                <w:p w14:paraId="2D585731" w14:textId="77777777" w:rsidR="003C7716" w:rsidRDefault="003C7716" w:rsidP="00974227">
                  <w:pPr>
                    <w:pStyle w:val="Table"/>
                    <w:numPr>
                      <w:ilvl w:val="0"/>
                      <w:numId w:val="0"/>
                    </w:numPr>
                  </w:pPr>
                </w:p>
              </w:tc>
            </w:tr>
            <w:tr w:rsidR="003C7716" w14:paraId="725747DD" w14:textId="77777777" w:rsidTr="00615A09">
              <w:trPr>
                <w:trHeight w:val="285"/>
              </w:trPr>
              <w:tc>
                <w:tcPr>
                  <w:tcW w:w="4362" w:type="dxa"/>
                  <w:shd w:val="clear" w:color="auto" w:fill="FFFFCC"/>
                </w:tcPr>
                <w:p w14:paraId="4494816A" w14:textId="77777777" w:rsidR="003C7716" w:rsidRDefault="003C7716" w:rsidP="00974227">
                  <w:pPr>
                    <w:pStyle w:val="Table"/>
                    <w:numPr>
                      <w:ilvl w:val="0"/>
                      <w:numId w:val="0"/>
                    </w:numPr>
                  </w:pPr>
                </w:p>
              </w:tc>
              <w:tc>
                <w:tcPr>
                  <w:tcW w:w="4362" w:type="dxa"/>
                  <w:shd w:val="clear" w:color="auto" w:fill="FFFFCC"/>
                </w:tcPr>
                <w:p w14:paraId="1035930E" w14:textId="77777777" w:rsidR="003C7716" w:rsidRDefault="003C7716" w:rsidP="00974227">
                  <w:pPr>
                    <w:pStyle w:val="Table"/>
                    <w:numPr>
                      <w:ilvl w:val="0"/>
                      <w:numId w:val="0"/>
                    </w:numPr>
                  </w:pPr>
                </w:p>
              </w:tc>
            </w:tr>
          </w:tbl>
          <w:p w14:paraId="62BDBB55" w14:textId="0A52374E" w:rsidR="003C7716" w:rsidRDefault="003C7716" w:rsidP="00974227">
            <w:pPr>
              <w:pStyle w:val="Table"/>
              <w:numPr>
                <w:ilvl w:val="0"/>
                <w:numId w:val="0"/>
              </w:numPr>
            </w:pPr>
          </w:p>
          <w:p w14:paraId="0F206017" w14:textId="77777777" w:rsidR="00E83089" w:rsidRDefault="00E83089" w:rsidP="00974227">
            <w:pPr>
              <w:pStyle w:val="Table"/>
              <w:numPr>
                <w:ilvl w:val="0"/>
                <w:numId w:val="0"/>
              </w:numPr>
            </w:pPr>
          </w:p>
          <w:p w14:paraId="62863122" w14:textId="70FC3A42" w:rsidR="00E83089" w:rsidRDefault="00E83089" w:rsidP="00974227">
            <w:pPr>
              <w:pStyle w:val="Table"/>
              <w:numPr>
                <w:ilvl w:val="0"/>
                <w:numId w:val="0"/>
              </w:numPr>
            </w:pPr>
          </w:p>
          <w:p w14:paraId="7F3D9CE2" w14:textId="303EA7E3" w:rsidR="003C7716" w:rsidRPr="00D57B18" w:rsidRDefault="003C7716" w:rsidP="00E83089">
            <w:pPr>
              <w:pStyle w:val="Table"/>
              <w:numPr>
                <w:ilvl w:val="0"/>
                <w:numId w:val="0"/>
              </w:numPr>
            </w:pPr>
          </w:p>
        </w:tc>
        <w:tc>
          <w:tcPr>
            <w:tcW w:w="1530" w:type="dxa"/>
            <w:tcBorders>
              <w:bottom w:val="nil"/>
            </w:tcBorders>
            <w:vAlign w:val="bottom"/>
          </w:tcPr>
          <w:p w14:paraId="0BFDDEE5" w14:textId="77777777" w:rsidR="00974227" w:rsidRDefault="00974227" w:rsidP="00974227">
            <w:pPr>
              <w:spacing w:after="200"/>
              <w:jc w:val="left"/>
            </w:pPr>
          </w:p>
        </w:tc>
        <w:tc>
          <w:tcPr>
            <w:tcW w:w="1530" w:type="dxa"/>
            <w:vAlign w:val="bottom"/>
          </w:tcPr>
          <w:p w14:paraId="255CB53C" w14:textId="77777777" w:rsidR="00974227" w:rsidRDefault="00974227" w:rsidP="00974227">
            <w:pPr>
              <w:spacing w:after="200"/>
              <w:jc w:val="left"/>
            </w:pPr>
          </w:p>
        </w:tc>
      </w:tr>
    </w:tbl>
    <w:p w14:paraId="369DC858" w14:textId="77777777" w:rsidR="000823BA" w:rsidRPr="00C452FA" w:rsidRDefault="000823BA" w:rsidP="00E83089"/>
    <w:sectPr w:rsidR="000823BA" w:rsidRPr="00C452FA" w:rsidSect="003D0012">
      <w:footerReference w:type="default" r:id="rId12"/>
      <w:pgSz w:w="12240" w:h="15840"/>
      <w:pgMar w:top="720" w:right="720" w:bottom="1152" w:left="720" w:header="720" w:footer="720" w:gutter="0"/>
      <w:pgNumType w:start="1"/>
      <w:cols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E032" w14:textId="77777777" w:rsidR="00AE0A0D" w:rsidRDefault="00AE0A0D" w:rsidP="007C3604">
      <w:pPr>
        <w:spacing w:after="0" w:line="240" w:lineRule="auto"/>
      </w:pPr>
      <w:r>
        <w:separator/>
      </w:r>
    </w:p>
  </w:endnote>
  <w:endnote w:type="continuationSeparator" w:id="0">
    <w:p w14:paraId="3E7230B0" w14:textId="77777777" w:rsidR="00AE0A0D" w:rsidRDefault="00AE0A0D" w:rsidP="007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5A51" w14:textId="30F605CF" w:rsidR="00AE0A0D" w:rsidRDefault="00AE0A0D" w:rsidP="0044586A">
    <w:pPr>
      <w:pStyle w:val="DocumentFooter"/>
    </w:pPr>
    <w:r>
      <w:fldChar w:fldCharType="begin"/>
    </w:r>
    <w:r>
      <w:instrText xml:space="preserve"> PAGE   \* MERGEFORMAT </w:instrText>
    </w:r>
    <w:r>
      <w:fldChar w:fldCharType="separate"/>
    </w:r>
    <w:r w:rsidR="00300F05">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0BB28" w14:textId="77777777" w:rsidR="00AE0A0D" w:rsidRDefault="00AE0A0D" w:rsidP="007C3604">
      <w:pPr>
        <w:spacing w:after="0" w:line="240" w:lineRule="auto"/>
      </w:pPr>
      <w:r>
        <w:separator/>
      </w:r>
    </w:p>
  </w:footnote>
  <w:footnote w:type="continuationSeparator" w:id="0">
    <w:p w14:paraId="7422012F" w14:textId="77777777" w:rsidR="00AE0A0D" w:rsidRDefault="00AE0A0D" w:rsidP="007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7A28" w14:textId="77777777" w:rsidR="00F231B3" w:rsidRDefault="00F231B3" w:rsidP="00F231B3">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164E"/>
    <w:multiLevelType w:val="hybridMultilevel"/>
    <w:tmpl w:val="247E83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EB6F56"/>
    <w:multiLevelType w:val="hybridMultilevel"/>
    <w:tmpl w:val="2B3ADB44"/>
    <w:lvl w:ilvl="0" w:tplc="015C808C">
      <w:start w:val="1"/>
      <w:numFmt w:val="decimal"/>
      <w:lvlText w:val="%1."/>
      <w:lvlJc w:val="left"/>
      <w:pPr>
        <w:ind w:left="360" w:hanging="360"/>
      </w:pPr>
    </w:lvl>
    <w:lvl w:ilvl="1" w:tplc="04546112">
      <w:start w:val="1"/>
      <w:numFmt w:val="lowerLetter"/>
      <w:lvlText w:val="%2."/>
      <w:lvlJc w:val="left"/>
      <w:pPr>
        <w:ind w:left="1080" w:hanging="360"/>
      </w:pPr>
    </w:lvl>
    <w:lvl w:ilvl="2" w:tplc="5BD8C8B2">
      <w:start w:val="1"/>
      <w:numFmt w:val="lowerRoman"/>
      <w:lvlText w:val="%3."/>
      <w:lvlJc w:val="right"/>
      <w:pPr>
        <w:ind w:left="1800" w:hanging="180"/>
      </w:pPr>
    </w:lvl>
    <w:lvl w:ilvl="3" w:tplc="D0BA0DF2" w:tentative="1">
      <w:start w:val="1"/>
      <w:numFmt w:val="decimal"/>
      <w:lvlText w:val="%4."/>
      <w:lvlJc w:val="left"/>
      <w:pPr>
        <w:ind w:left="2520" w:hanging="360"/>
      </w:pPr>
    </w:lvl>
    <w:lvl w:ilvl="4" w:tplc="74881DAA" w:tentative="1">
      <w:start w:val="1"/>
      <w:numFmt w:val="lowerLetter"/>
      <w:lvlText w:val="%5."/>
      <w:lvlJc w:val="left"/>
      <w:pPr>
        <w:ind w:left="3240" w:hanging="360"/>
      </w:pPr>
    </w:lvl>
    <w:lvl w:ilvl="5" w:tplc="78C45534" w:tentative="1">
      <w:start w:val="1"/>
      <w:numFmt w:val="lowerRoman"/>
      <w:lvlText w:val="%6."/>
      <w:lvlJc w:val="right"/>
      <w:pPr>
        <w:ind w:left="3960" w:hanging="180"/>
      </w:pPr>
    </w:lvl>
    <w:lvl w:ilvl="6" w:tplc="04687418" w:tentative="1">
      <w:start w:val="1"/>
      <w:numFmt w:val="decimal"/>
      <w:lvlText w:val="%7."/>
      <w:lvlJc w:val="left"/>
      <w:pPr>
        <w:ind w:left="4680" w:hanging="360"/>
      </w:pPr>
    </w:lvl>
    <w:lvl w:ilvl="7" w:tplc="1D500F08" w:tentative="1">
      <w:start w:val="1"/>
      <w:numFmt w:val="lowerLetter"/>
      <w:lvlText w:val="%8."/>
      <w:lvlJc w:val="left"/>
      <w:pPr>
        <w:ind w:left="5400" w:hanging="360"/>
      </w:pPr>
    </w:lvl>
    <w:lvl w:ilvl="8" w:tplc="2AA44BDC" w:tentative="1">
      <w:start w:val="1"/>
      <w:numFmt w:val="lowerRoman"/>
      <w:lvlText w:val="%9."/>
      <w:lvlJc w:val="right"/>
      <w:pPr>
        <w:ind w:left="6120" w:hanging="180"/>
      </w:pPr>
    </w:lvl>
  </w:abstractNum>
  <w:abstractNum w:abstractNumId="2" w15:restartNumberingAfterBreak="0">
    <w:nsid w:val="10507260"/>
    <w:multiLevelType w:val="hybridMultilevel"/>
    <w:tmpl w:val="597E92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F51650"/>
    <w:multiLevelType w:val="hybridMultilevel"/>
    <w:tmpl w:val="1AAA4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018D1"/>
    <w:multiLevelType w:val="hybridMultilevel"/>
    <w:tmpl w:val="922A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1791D"/>
    <w:multiLevelType w:val="hybridMultilevel"/>
    <w:tmpl w:val="373ED408"/>
    <w:lvl w:ilvl="0" w:tplc="04546112">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57FA5"/>
    <w:multiLevelType w:val="hybridMultilevel"/>
    <w:tmpl w:val="4C78FD1C"/>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7" w15:restartNumberingAfterBreak="0">
    <w:nsid w:val="29F55E3B"/>
    <w:multiLevelType w:val="hybridMultilevel"/>
    <w:tmpl w:val="597E92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9E3C36"/>
    <w:multiLevelType w:val="hybridMultilevel"/>
    <w:tmpl w:val="F3440B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A21CE9"/>
    <w:multiLevelType w:val="hybridMultilevel"/>
    <w:tmpl w:val="ECC628D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C31ACB"/>
    <w:multiLevelType w:val="hybridMultilevel"/>
    <w:tmpl w:val="4E5480BE"/>
    <w:lvl w:ilvl="0" w:tplc="0409000F">
      <w:start w:val="1"/>
      <w:numFmt w:val="decimal"/>
      <w:lvlText w:val="%1."/>
      <w:lvlJc w:val="left"/>
      <w:pPr>
        <w:ind w:left="963" w:hanging="360"/>
      </w:p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11" w15:restartNumberingAfterBreak="0">
    <w:nsid w:val="30124E54"/>
    <w:multiLevelType w:val="hybridMultilevel"/>
    <w:tmpl w:val="5A68B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140A8"/>
    <w:multiLevelType w:val="hybridMultilevel"/>
    <w:tmpl w:val="712E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F2FD9"/>
    <w:multiLevelType w:val="hybridMultilevel"/>
    <w:tmpl w:val="1278CE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4E5942"/>
    <w:multiLevelType w:val="multilevel"/>
    <w:tmpl w:val="52FE5B14"/>
    <w:lvl w:ilvl="0">
      <w:start w:val="1"/>
      <w:numFmt w:val="decimal"/>
      <w:suff w:val="space"/>
      <w:lvlText w:val="%1."/>
      <w:lvlJc w:val="left"/>
      <w:pPr>
        <w:ind w:left="0" w:firstLine="0"/>
      </w:pPr>
      <w:rPr>
        <w:rFonts w:hint="default"/>
        <w:b w:val="0"/>
        <w:i w:val="0"/>
      </w:rPr>
    </w:lvl>
    <w:lvl w:ilvl="1">
      <w:start w:val="1"/>
      <w:numFmt w:val="none"/>
      <w:suff w:val="nothing"/>
      <w:lvlText w:val=""/>
      <w:lvlJc w:val="left"/>
      <w:pPr>
        <w:ind w:left="0" w:firstLine="0"/>
      </w:pPr>
      <w:rPr>
        <w:rFonts w:hint="default"/>
        <w:b/>
        <w:i w:val="0"/>
      </w:rPr>
    </w:lvl>
    <w:lvl w:ilvl="2">
      <w:start w:val="1"/>
      <w:numFmt w:val="decimalZero"/>
      <w:suff w:val="space"/>
      <w:lvlText w:val="%1.%3"/>
      <w:lvlJc w:val="left"/>
      <w:pPr>
        <w:ind w:left="0" w:firstLine="0"/>
      </w:pPr>
      <w:rPr>
        <w:rFonts w:hint="default"/>
        <w:b/>
        <w:i w:val="0"/>
      </w:rPr>
    </w:lvl>
    <w:lvl w:ilvl="3">
      <w:start w:val="1"/>
      <w:numFmt w:val="lowerLetter"/>
      <w:suff w:val="space"/>
      <w:lvlText w:val="(%4)"/>
      <w:lvlJc w:val="left"/>
      <w:pPr>
        <w:ind w:left="0" w:firstLine="0"/>
      </w:pPr>
      <w:rPr>
        <w:rFonts w:hint="default"/>
        <w:b/>
        <w:i w:val="0"/>
        <w:color w:val="4B4F54"/>
      </w:rPr>
    </w:lvl>
    <w:lvl w:ilvl="4">
      <w:start w:val="1"/>
      <w:numFmt w:val="none"/>
      <w:pStyle w:val="Table"/>
      <w:suff w:val="nothing"/>
      <w:lvlText w:val=""/>
      <w:lvlJc w:val="left"/>
      <w:pPr>
        <w:ind w:left="0" w:firstLine="0"/>
      </w:pPr>
      <w:rPr>
        <w:rFonts w:hint="default"/>
        <w:color w:val="auto"/>
      </w:rPr>
    </w:lvl>
    <w:lvl w:ilvl="5">
      <w:start w:val="1"/>
      <w:numFmt w:val="none"/>
      <w:lvlText w:val="%6"/>
      <w:lvlJc w:val="left"/>
      <w:pPr>
        <w:ind w:left="360" w:hanging="360"/>
      </w:pPr>
      <w:rPr>
        <w:rFonts w:hint="default"/>
        <w:u w:val="single"/>
      </w:rPr>
    </w:lvl>
    <w:lvl w:ilvl="6">
      <w:start w:val="1"/>
      <w:numFmt w:val="none"/>
      <w:lvlText w:val="%7"/>
      <w:lvlJc w:val="left"/>
      <w:pPr>
        <w:ind w:left="360" w:hanging="360"/>
      </w:pPr>
      <w:rPr>
        <w:rFonts w:hint="default"/>
        <w:color w:val="auto"/>
      </w:rPr>
    </w:lvl>
    <w:lvl w:ilvl="7">
      <w:start w:val="1"/>
      <w:numFmt w:val="decimal"/>
      <w:lvlText w:val="%8."/>
      <w:lvlJc w:val="left"/>
      <w:pPr>
        <w:tabs>
          <w:tab w:val="num" w:pos="720"/>
        </w:tabs>
        <w:ind w:left="720" w:hanging="360"/>
      </w:pPr>
      <w:rPr>
        <w:rFonts w:hint="default"/>
      </w:rPr>
    </w:lvl>
    <w:lvl w:ilvl="8">
      <w:start w:val="1"/>
      <w:numFmt w:val="bullet"/>
      <w:lvlText w:val=""/>
      <w:lvlJc w:val="left"/>
      <w:pPr>
        <w:ind w:left="1080" w:hanging="360"/>
      </w:pPr>
      <w:rPr>
        <w:rFonts w:ascii="Symbol" w:hAnsi="Symbol" w:hint="default"/>
        <w:color w:val="auto"/>
      </w:rPr>
    </w:lvl>
  </w:abstractNum>
  <w:abstractNum w:abstractNumId="15" w15:restartNumberingAfterBreak="0">
    <w:nsid w:val="397E57CA"/>
    <w:multiLevelType w:val="hybridMultilevel"/>
    <w:tmpl w:val="D1D6B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C5A94"/>
    <w:multiLevelType w:val="hybridMultilevel"/>
    <w:tmpl w:val="4C1E69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5F7CD9"/>
    <w:multiLevelType w:val="singleLevel"/>
    <w:tmpl w:val="C48E12A8"/>
    <w:lvl w:ilvl="0">
      <w:start w:val="1"/>
      <w:numFmt w:val="bullet"/>
      <w:lvlText w:val=""/>
      <w:lvlJc w:val="left"/>
      <w:pPr>
        <w:tabs>
          <w:tab w:val="num" w:pos="360"/>
        </w:tabs>
        <w:ind w:left="360" w:hanging="360"/>
      </w:pPr>
      <w:rPr>
        <w:rFonts w:ascii="Wingdings" w:hAnsi="Wingdings" w:hint="default"/>
        <w:sz w:val="18"/>
      </w:rPr>
    </w:lvl>
  </w:abstractNum>
  <w:abstractNum w:abstractNumId="18" w15:restartNumberingAfterBreak="0">
    <w:nsid w:val="4968708C"/>
    <w:multiLevelType w:val="hybridMultilevel"/>
    <w:tmpl w:val="D8D0355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4A654894"/>
    <w:multiLevelType w:val="hybridMultilevel"/>
    <w:tmpl w:val="0EA0667E"/>
    <w:lvl w:ilvl="0" w:tplc="0409000F">
      <w:start w:val="1"/>
      <w:numFmt w:val="decimal"/>
      <w:lvlText w:val="%1."/>
      <w:lvlJc w:val="left"/>
      <w:pPr>
        <w:ind w:left="963" w:hanging="360"/>
      </w:p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20" w15:restartNumberingAfterBreak="0">
    <w:nsid w:val="519B6B36"/>
    <w:multiLevelType w:val="hybridMultilevel"/>
    <w:tmpl w:val="2B3ADB44"/>
    <w:lvl w:ilvl="0" w:tplc="015C808C">
      <w:start w:val="1"/>
      <w:numFmt w:val="decimal"/>
      <w:lvlText w:val="%1."/>
      <w:lvlJc w:val="left"/>
      <w:pPr>
        <w:ind w:left="360" w:hanging="360"/>
      </w:pPr>
    </w:lvl>
    <w:lvl w:ilvl="1" w:tplc="04546112">
      <w:start w:val="1"/>
      <w:numFmt w:val="lowerLetter"/>
      <w:lvlText w:val="%2."/>
      <w:lvlJc w:val="left"/>
      <w:pPr>
        <w:ind w:left="1080" w:hanging="360"/>
      </w:pPr>
    </w:lvl>
    <w:lvl w:ilvl="2" w:tplc="5BD8C8B2">
      <w:start w:val="1"/>
      <w:numFmt w:val="lowerRoman"/>
      <w:lvlText w:val="%3."/>
      <w:lvlJc w:val="right"/>
      <w:pPr>
        <w:ind w:left="1800" w:hanging="180"/>
      </w:pPr>
    </w:lvl>
    <w:lvl w:ilvl="3" w:tplc="D0BA0DF2" w:tentative="1">
      <w:start w:val="1"/>
      <w:numFmt w:val="decimal"/>
      <w:lvlText w:val="%4."/>
      <w:lvlJc w:val="left"/>
      <w:pPr>
        <w:ind w:left="2520" w:hanging="360"/>
      </w:pPr>
    </w:lvl>
    <w:lvl w:ilvl="4" w:tplc="74881DAA" w:tentative="1">
      <w:start w:val="1"/>
      <w:numFmt w:val="lowerLetter"/>
      <w:lvlText w:val="%5."/>
      <w:lvlJc w:val="left"/>
      <w:pPr>
        <w:ind w:left="3240" w:hanging="360"/>
      </w:pPr>
    </w:lvl>
    <w:lvl w:ilvl="5" w:tplc="78C45534" w:tentative="1">
      <w:start w:val="1"/>
      <w:numFmt w:val="lowerRoman"/>
      <w:lvlText w:val="%6."/>
      <w:lvlJc w:val="right"/>
      <w:pPr>
        <w:ind w:left="3960" w:hanging="180"/>
      </w:pPr>
    </w:lvl>
    <w:lvl w:ilvl="6" w:tplc="04687418" w:tentative="1">
      <w:start w:val="1"/>
      <w:numFmt w:val="decimal"/>
      <w:lvlText w:val="%7."/>
      <w:lvlJc w:val="left"/>
      <w:pPr>
        <w:ind w:left="4680" w:hanging="360"/>
      </w:pPr>
    </w:lvl>
    <w:lvl w:ilvl="7" w:tplc="1D500F08" w:tentative="1">
      <w:start w:val="1"/>
      <w:numFmt w:val="lowerLetter"/>
      <w:lvlText w:val="%8."/>
      <w:lvlJc w:val="left"/>
      <w:pPr>
        <w:ind w:left="5400" w:hanging="360"/>
      </w:pPr>
    </w:lvl>
    <w:lvl w:ilvl="8" w:tplc="2AA44BDC" w:tentative="1">
      <w:start w:val="1"/>
      <w:numFmt w:val="lowerRoman"/>
      <w:lvlText w:val="%9."/>
      <w:lvlJc w:val="right"/>
      <w:pPr>
        <w:ind w:left="6120" w:hanging="180"/>
      </w:pPr>
    </w:lvl>
  </w:abstractNum>
  <w:abstractNum w:abstractNumId="21" w15:restartNumberingAfterBreak="0">
    <w:nsid w:val="58075074"/>
    <w:multiLevelType w:val="multilevel"/>
    <w:tmpl w:val="66485FC0"/>
    <w:lvl w:ilvl="0">
      <w:start w:val="1"/>
      <w:numFmt w:val="decimal"/>
      <w:lvlText w:val="%1."/>
      <w:lvlJc w:val="left"/>
      <w:pPr>
        <w:tabs>
          <w:tab w:val="num" w:pos="360"/>
        </w:tabs>
        <w:ind w:left="360" w:hanging="360"/>
      </w:p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37E257E"/>
    <w:multiLevelType w:val="hybridMultilevel"/>
    <w:tmpl w:val="3C5E70FA"/>
    <w:lvl w:ilvl="0" w:tplc="04546112">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C7E19"/>
    <w:multiLevelType w:val="hybridMultilevel"/>
    <w:tmpl w:val="CC7EAB74"/>
    <w:lvl w:ilvl="0" w:tplc="04546112">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23331F"/>
    <w:multiLevelType w:val="hybridMultilevel"/>
    <w:tmpl w:val="DE4A4616"/>
    <w:lvl w:ilvl="0" w:tplc="5BD8C8B2">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EA129F"/>
    <w:multiLevelType w:val="hybridMultilevel"/>
    <w:tmpl w:val="42F07DD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2D5696"/>
    <w:multiLevelType w:val="hybridMultilevel"/>
    <w:tmpl w:val="10A04D20"/>
    <w:lvl w:ilvl="0" w:tplc="04546112">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D23F3"/>
    <w:multiLevelType w:val="hybridMultilevel"/>
    <w:tmpl w:val="92CAEAF2"/>
    <w:lvl w:ilvl="0" w:tplc="04546112">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779070">
    <w:abstractNumId w:val="14"/>
  </w:num>
  <w:num w:numId="2" w16cid:durableId="1022511017">
    <w:abstractNumId w:val="14"/>
    <w:lvlOverride w:ilvl="0">
      <w:lvl w:ilvl="0">
        <w:start w:val="1"/>
        <w:numFmt w:val="decimal"/>
        <w:suff w:val="space"/>
        <w:lvlText w:val="SECTION %1:"/>
        <w:lvlJc w:val="left"/>
        <w:pPr>
          <w:ind w:left="0" w:firstLine="0"/>
        </w:pPr>
        <w:rPr>
          <w:rFonts w:hint="default"/>
          <w:b/>
          <w:i w:val="0"/>
        </w:rPr>
      </w:lvl>
    </w:lvlOverride>
    <w:lvlOverride w:ilvl="1">
      <w:lvl w:ilvl="1">
        <w:start w:val="1"/>
        <w:numFmt w:val="decimalZero"/>
        <w:suff w:val="space"/>
        <w:lvlText w:val="%1.%2 "/>
        <w:lvlJc w:val="left"/>
        <w:pPr>
          <w:ind w:left="0" w:firstLine="0"/>
        </w:pPr>
        <w:rPr>
          <w:rFonts w:hint="default"/>
          <w:b/>
          <w:i w:val="0"/>
        </w:rPr>
      </w:lvl>
    </w:lvlOverride>
    <w:lvlOverride w:ilvl="2">
      <w:lvl w:ilvl="2">
        <w:start w:val="1"/>
        <w:numFmt w:val="none"/>
        <w:suff w:val="nothing"/>
        <w:lvlText w:val=""/>
        <w:lvlJc w:val="left"/>
        <w:pPr>
          <w:ind w:left="0" w:firstLine="0"/>
        </w:pPr>
        <w:rPr>
          <w:rFonts w:hint="default"/>
        </w:rPr>
      </w:lvl>
    </w:lvlOverride>
    <w:lvlOverride w:ilvl="3">
      <w:lvl w:ilvl="3">
        <w:start w:val="1"/>
        <w:numFmt w:val="lowerLetter"/>
        <w:suff w:val="space"/>
        <w:lvlText w:val="(%4)"/>
        <w:lvlJc w:val="left"/>
        <w:pPr>
          <w:ind w:left="0" w:firstLine="0"/>
        </w:pPr>
        <w:rPr>
          <w:rFonts w:hint="default"/>
          <w:b/>
          <w:i w:val="0"/>
        </w:rPr>
      </w:lvl>
    </w:lvlOverride>
    <w:lvlOverride w:ilvl="4">
      <w:lvl w:ilvl="4">
        <w:start w:val="1"/>
        <w:numFmt w:val="lowerLetter"/>
        <w:pStyle w:val="Tabl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549223562">
    <w:abstractNumId w:val="14"/>
  </w:num>
  <w:num w:numId="4" w16cid:durableId="248734633">
    <w:abstractNumId w:val="14"/>
    <w:lvlOverride w:ilvl="0">
      <w:lvl w:ilvl="0">
        <w:start w:val="1"/>
        <w:numFmt w:val="upperRoman"/>
        <w:suff w:val="space"/>
        <w:lvlText w:val="%1."/>
        <w:lvlJc w:val="left"/>
        <w:pPr>
          <w:ind w:left="0" w:firstLine="0"/>
        </w:pPr>
        <w:rPr>
          <w:rFonts w:hint="default"/>
          <w:b/>
          <w:i w:val="0"/>
        </w:rPr>
      </w:lvl>
    </w:lvlOverride>
    <w:lvlOverride w:ilvl="1">
      <w:lvl w:ilvl="1">
        <w:start w:val="1"/>
        <w:numFmt w:val="none"/>
        <w:suff w:val="nothing"/>
        <w:lvlText w:val=""/>
        <w:lvlJc w:val="left"/>
        <w:pPr>
          <w:ind w:left="0" w:firstLine="0"/>
        </w:pPr>
        <w:rPr>
          <w:rFonts w:hint="default"/>
          <w:b/>
          <w:i w:val="0"/>
        </w:rPr>
      </w:lvl>
    </w:lvlOverride>
    <w:lvlOverride w:ilvl="2">
      <w:lvl w:ilvl="2">
        <w:start w:val="1"/>
        <w:numFmt w:val="none"/>
        <w:suff w:val="nothing"/>
        <w:lvlText w:val=""/>
        <w:lvlJc w:val="left"/>
        <w:pPr>
          <w:ind w:left="0" w:firstLine="0"/>
        </w:pPr>
        <w:rPr>
          <w:rFonts w:hint="default"/>
          <w:b/>
          <w:i w:val="0"/>
        </w:rPr>
      </w:lvl>
    </w:lvlOverride>
    <w:lvlOverride w:ilvl="3">
      <w:lvl w:ilvl="3">
        <w:start w:val="1"/>
        <w:numFmt w:val="decimal"/>
        <w:lvlText w:val="%4."/>
        <w:lvlJc w:val="left"/>
        <w:pPr>
          <w:ind w:left="0" w:firstLine="0"/>
        </w:pPr>
        <w:rPr>
          <w:rFonts w:hint="default"/>
          <w:b w:val="0"/>
          <w:i w:val="0"/>
        </w:rPr>
      </w:lvl>
    </w:lvlOverride>
    <w:lvlOverride w:ilvl="4">
      <w:lvl w:ilvl="4">
        <w:start w:val="1"/>
        <w:numFmt w:val="bullet"/>
        <w:pStyle w:val="Table"/>
        <w:lvlText w:val=""/>
        <w:lvlJc w:val="left"/>
        <w:pPr>
          <w:ind w:left="0" w:firstLine="0"/>
        </w:pPr>
        <w:rPr>
          <w:rFonts w:ascii="Symbol" w:hAnsi="Symbol" w:hint="default"/>
          <w:color w:val="auto"/>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5" w16cid:durableId="4163671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0070925">
    <w:abstractNumId w:val="14"/>
  </w:num>
  <w:num w:numId="7" w16cid:durableId="494422610">
    <w:abstractNumId w:val="14"/>
  </w:num>
  <w:num w:numId="8" w16cid:durableId="380204673">
    <w:abstractNumId w:val="17"/>
  </w:num>
  <w:num w:numId="9" w16cid:durableId="8248586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1141903">
    <w:abstractNumId w:val="14"/>
    <w:lvlOverride w:ilvl="0">
      <w:lvl w:ilvl="0">
        <w:start w:val="1"/>
        <w:numFmt w:val="none"/>
        <w:suff w:val="nothing"/>
        <w:lvlText w:val=""/>
        <w:lvlJc w:val="left"/>
        <w:pPr>
          <w:ind w:left="0" w:firstLine="0"/>
        </w:pPr>
        <w:rPr>
          <w:rFonts w:hint="default"/>
          <w:b/>
          <w:i w:val="0"/>
        </w:rPr>
      </w:lvl>
    </w:lvlOverride>
    <w:lvlOverride w:ilvl="1">
      <w:lvl w:ilvl="1">
        <w:start w:val="1"/>
        <w:numFmt w:val="none"/>
        <w:suff w:val="nothing"/>
        <w:lvlText w:val=""/>
        <w:lvlJc w:val="left"/>
        <w:pPr>
          <w:ind w:left="0" w:firstLine="0"/>
        </w:pPr>
        <w:rPr>
          <w:rFonts w:hint="default"/>
          <w:b/>
          <w:i w:val="0"/>
        </w:rPr>
      </w:lvl>
    </w:lvlOverride>
    <w:lvlOverride w:ilvl="2">
      <w:lvl w:ilvl="2">
        <w:start w:val="1"/>
        <w:numFmt w:val="upperRoman"/>
        <w:suff w:val="space"/>
        <w:lvlText w:val="%3."/>
        <w:lvlJc w:val="left"/>
        <w:pPr>
          <w:ind w:left="0" w:firstLine="0"/>
        </w:pPr>
        <w:rPr>
          <w:rFonts w:hint="default"/>
          <w:b/>
          <w:i w:val="0"/>
        </w:rPr>
      </w:lvl>
    </w:lvlOverride>
    <w:lvlOverride w:ilvl="3">
      <w:lvl w:ilvl="3">
        <w:start w:val="1"/>
        <w:numFmt w:val="none"/>
        <w:suff w:val="nothing"/>
        <w:lvlText w:val="%4"/>
        <w:lvlJc w:val="left"/>
        <w:pPr>
          <w:ind w:left="0" w:firstLine="0"/>
        </w:pPr>
        <w:rPr>
          <w:rFonts w:hint="default"/>
          <w:b w:val="0"/>
          <w:i w:val="0"/>
          <w:color w:val="4B4F54"/>
        </w:rPr>
      </w:lvl>
    </w:lvlOverride>
    <w:lvlOverride w:ilvl="4">
      <w:lvl w:ilvl="4">
        <w:start w:val="1"/>
        <w:numFmt w:val="none"/>
        <w:pStyle w:val="Table"/>
        <w:suff w:val="nothing"/>
        <w:lvlText w:val=""/>
        <w:lvlJc w:val="left"/>
        <w:pPr>
          <w:ind w:left="0" w:firstLine="0"/>
        </w:pPr>
        <w:rPr>
          <w:rFonts w:hint="default"/>
          <w:color w:val="auto"/>
        </w:rPr>
      </w:lvl>
    </w:lvlOverride>
    <w:lvlOverride w:ilvl="5">
      <w:lvl w:ilvl="5">
        <w:start w:val="1"/>
        <w:numFmt w:val="none"/>
        <w:lvlText w:val="%6"/>
        <w:lvlJc w:val="left"/>
        <w:pPr>
          <w:ind w:left="720" w:hanging="720"/>
        </w:pPr>
        <w:rPr>
          <w:rFonts w:hint="default"/>
          <w:u w:val="single"/>
        </w:rPr>
      </w:lvl>
    </w:lvlOverride>
    <w:lvlOverride w:ilvl="6">
      <w:lvl w:ilvl="6">
        <w:start w:val="1"/>
        <w:numFmt w:val="none"/>
        <w:lvlText w:val="%7"/>
        <w:lvlJc w:val="left"/>
        <w:pPr>
          <w:ind w:left="720" w:hanging="720"/>
        </w:pPr>
        <w:rPr>
          <w:rFonts w:hint="default"/>
          <w:color w:val="auto"/>
        </w:rPr>
      </w:lvl>
    </w:lvlOverride>
    <w:lvlOverride w:ilvl="7">
      <w:lvl w:ilvl="7">
        <w:start w:val="1"/>
        <w:numFmt w:val="decimal"/>
        <w:lvlText w:val="%8."/>
        <w:lvlJc w:val="left"/>
        <w:pPr>
          <w:tabs>
            <w:tab w:val="num" w:pos="720"/>
          </w:tabs>
          <w:ind w:left="720" w:hanging="720"/>
        </w:pPr>
        <w:rPr>
          <w:rFonts w:hint="default"/>
        </w:rPr>
      </w:lvl>
    </w:lvlOverride>
    <w:lvlOverride w:ilvl="8">
      <w:lvl w:ilvl="8">
        <w:start w:val="1"/>
        <w:numFmt w:val="bullet"/>
        <w:lvlText w:val=""/>
        <w:lvlJc w:val="left"/>
        <w:pPr>
          <w:ind w:left="720" w:hanging="720"/>
        </w:pPr>
        <w:rPr>
          <w:rFonts w:ascii="Symbol" w:hAnsi="Symbol" w:hint="default"/>
          <w:color w:val="auto"/>
        </w:rPr>
      </w:lvl>
    </w:lvlOverride>
  </w:num>
  <w:num w:numId="11" w16cid:durableId="1565994279">
    <w:abstractNumId w:val="14"/>
    <w:lvlOverride w:ilvl="0">
      <w:lvl w:ilvl="0">
        <w:start w:val="1"/>
        <w:numFmt w:val="none"/>
        <w:suff w:val="nothing"/>
        <w:lvlText w:val=""/>
        <w:lvlJc w:val="left"/>
        <w:pPr>
          <w:ind w:left="0" w:firstLine="0"/>
        </w:pPr>
        <w:rPr>
          <w:rFonts w:hint="default"/>
          <w:b/>
          <w:i w:val="0"/>
        </w:rPr>
      </w:lvl>
    </w:lvlOverride>
    <w:lvlOverride w:ilvl="1">
      <w:lvl w:ilvl="1">
        <w:start w:val="1"/>
        <w:numFmt w:val="none"/>
        <w:suff w:val="nothing"/>
        <w:lvlText w:val=""/>
        <w:lvlJc w:val="left"/>
        <w:pPr>
          <w:ind w:left="0" w:firstLine="0"/>
        </w:pPr>
        <w:rPr>
          <w:rFonts w:hint="default"/>
          <w:b/>
          <w:i w:val="0"/>
        </w:rPr>
      </w:lvl>
    </w:lvlOverride>
    <w:lvlOverride w:ilvl="2">
      <w:lvl w:ilvl="2">
        <w:start w:val="1"/>
        <w:numFmt w:val="upperRoman"/>
        <w:suff w:val="space"/>
        <w:lvlText w:val="%3."/>
        <w:lvlJc w:val="left"/>
        <w:pPr>
          <w:ind w:left="0" w:firstLine="0"/>
        </w:pPr>
        <w:rPr>
          <w:rFonts w:hint="default"/>
          <w:b/>
          <w:i w:val="0"/>
        </w:rPr>
      </w:lvl>
    </w:lvlOverride>
    <w:lvlOverride w:ilvl="3">
      <w:lvl w:ilvl="3">
        <w:start w:val="1"/>
        <w:numFmt w:val="none"/>
        <w:suff w:val="nothing"/>
        <w:lvlText w:val="%4"/>
        <w:lvlJc w:val="left"/>
        <w:pPr>
          <w:ind w:left="0" w:firstLine="0"/>
        </w:pPr>
        <w:rPr>
          <w:rFonts w:hint="default"/>
          <w:b w:val="0"/>
          <w:i w:val="0"/>
          <w:color w:val="4B4F54"/>
        </w:rPr>
      </w:lvl>
    </w:lvlOverride>
    <w:lvlOverride w:ilvl="4">
      <w:lvl w:ilvl="4">
        <w:start w:val="1"/>
        <w:numFmt w:val="none"/>
        <w:pStyle w:val="Table"/>
        <w:suff w:val="nothing"/>
        <w:lvlText w:val=""/>
        <w:lvlJc w:val="left"/>
        <w:pPr>
          <w:ind w:left="0" w:firstLine="0"/>
        </w:pPr>
        <w:rPr>
          <w:rFonts w:hint="default"/>
          <w:color w:val="auto"/>
        </w:rPr>
      </w:lvl>
    </w:lvlOverride>
    <w:lvlOverride w:ilvl="5">
      <w:lvl w:ilvl="5">
        <w:start w:val="1"/>
        <w:numFmt w:val="none"/>
        <w:lvlText w:val="%6"/>
        <w:lvlJc w:val="left"/>
        <w:pPr>
          <w:ind w:left="720" w:hanging="720"/>
        </w:pPr>
        <w:rPr>
          <w:rFonts w:hint="default"/>
          <w:u w:val="single"/>
        </w:rPr>
      </w:lvl>
    </w:lvlOverride>
    <w:lvlOverride w:ilvl="6">
      <w:lvl w:ilvl="6">
        <w:start w:val="1"/>
        <w:numFmt w:val="none"/>
        <w:lvlText w:val="%7"/>
        <w:lvlJc w:val="left"/>
        <w:pPr>
          <w:ind w:left="720" w:hanging="720"/>
        </w:pPr>
        <w:rPr>
          <w:rFonts w:hint="default"/>
          <w:color w:val="auto"/>
        </w:rPr>
      </w:lvl>
    </w:lvlOverride>
    <w:lvlOverride w:ilvl="7">
      <w:lvl w:ilvl="7">
        <w:start w:val="1"/>
        <w:numFmt w:val="decimal"/>
        <w:lvlText w:val="%8."/>
        <w:lvlJc w:val="left"/>
        <w:pPr>
          <w:tabs>
            <w:tab w:val="num" w:pos="720"/>
          </w:tabs>
          <w:ind w:left="720" w:hanging="720"/>
        </w:pPr>
        <w:rPr>
          <w:rFonts w:hint="default"/>
        </w:rPr>
      </w:lvl>
    </w:lvlOverride>
    <w:lvlOverride w:ilvl="8">
      <w:lvl w:ilvl="8">
        <w:start w:val="1"/>
        <w:numFmt w:val="bullet"/>
        <w:lvlText w:val=""/>
        <w:lvlJc w:val="left"/>
        <w:pPr>
          <w:ind w:left="720" w:hanging="720"/>
        </w:pPr>
        <w:rPr>
          <w:rFonts w:ascii="Symbol" w:hAnsi="Symbol" w:hint="default"/>
          <w:color w:val="auto"/>
        </w:rPr>
      </w:lvl>
    </w:lvlOverride>
  </w:num>
  <w:num w:numId="12" w16cid:durableId="1425805498">
    <w:abstractNumId w:val="4"/>
  </w:num>
  <w:num w:numId="13" w16cid:durableId="454951473">
    <w:abstractNumId w:val="15"/>
  </w:num>
  <w:num w:numId="14" w16cid:durableId="793596763">
    <w:abstractNumId w:val="3"/>
  </w:num>
  <w:num w:numId="15" w16cid:durableId="2022733080">
    <w:abstractNumId w:val="11"/>
  </w:num>
  <w:num w:numId="16" w16cid:durableId="571042622">
    <w:abstractNumId w:val="12"/>
  </w:num>
  <w:num w:numId="17" w16cid:durableId="10577086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7628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1498890">
    <w:abstractNumId w:val="9"/>
  </w:num>
  <w:num w:numId="20" w16cid:durableId="1379012376">
    <w:abstractNumId w:val="25"/>
  </w:num>
  <w:num w:numId="21" w16cid:durableId="1380744590">
    <w:abstractNumId w:val="14"/>
  </w:num>
  <w:num w:numId="22" w16cid:durableId="252858204">
    <w:abstractNumId w:val="14"/>
  </w:num>
  <w:num w:numId="23" w16cid:durableId="644896021">
    <w:abstractNumId w:val="14"/>
  </w:num>
  <w:num w:numId="24" w16cid:durableId="1683971359">
    <w:abstractNumId w:val="14"/>
  </w:num>
  <w:num w:numId="25" w16cid:durableId="1478911667">
    <w:abstractNumId w:val="10"/>
  </w:num>
  <w:num w:numId="26" w16cid:durableId="286159776">
    <w:abstractNumId w:val="14"/>
  </w:num>
  <w:num w:numId="27" w16cid:durableId="904340069">
    <w:abstractNumId w:val="6"/>
  </w:num>
  <w:num w:numId="28" w16cid:durableId="630675658">
    <w:abstractNumId w:val="14"/>
  </w:num>
  <w:num w:numId="29" w16cid:durableId="1777287296">
    <w:abstractNumId w:val="16"/>
  </w:num>
  <w:num w:numId="30" w16cid:durableId="1816527601">
    <w:abstractNumId w:val="14"/>
  </w:num>
  <w:num w:numId="31" w16cid:durableId="455569197">
    <w:abstractNumId w:val="18"/>
  </w:num>
  <w:num w:numId="32" w16cid:durableId="491339291">
    <w:abstractNumId w:val="1"/>
  </w:num>
  <w:num w:numId="33" w16cid:durableId="1746679394">
    <w:abstractNumId w:val="21"/>
  </w:num>
  <w:num w:numId="34" w16cid:durableId="1698508697">
    <w:abstractNumId w:val="20"/>
  </w:num>
  <w:num w:numId="35" w16cid:durableId="1985351113">
    <w:abstractNumId w:val="23"/>
  </w:num>
  <w:num w:numId="36" w16cid:durableId="197351118">
    <w:abstractNumId w:val="22"/>
  </w:num>
  <w:num w:numId="37" w16cid:durableId="2123375059">
    <w:abstractNumId w:val="5"/>
  </w:num>
  <w:num w:numId="38" w16cid:durableId="1904556543">
    <w:abstractNumId w:val="26"/>
  </w:num>
  <w:num w:numId="39" w16cid:durableId="1733624812">
    <w:abstractNumId w:val="27"/>
  </w:num>
  <w:num w:numId="40" w16cid:durableId="402413781">
    <w:abstractNumId w:val="24"/>
  </w:num>
  <w:num w:numId="41" w16cid:durableId="535891014">
    <w:abstractNumId w:val="2"/>
  </w:num>
  <w:num w:numId="42" w16cid:durableId="866287561">
    <w:abstractNumId w:val="8"/>
  </w:num>
  <w:num w:numId="43" w16cid:durableId="832647873">
    <w:abstractNumId w:val="7"/>
  </w:num>
  <w:num w:numId="44" w16cid:durableId="1997954677">
    <w:abstractNumId w:val="13"/>
  </w:num>
  <w:num w:numId="45" w16cid:durableId="1250886140">
    <w:abstractNumId w:val="0"/>
  </w:num>
  <w:num w:numId="46" w16cid:durableId="19109917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F1D"/>
    <w:rsid w:val="0000045C"/>
    <w:rsid w:val="000027B6"/>
    <w:rsid w:val="000047A5"/>
    <w:rsid w:val="00005B14"/>
    <w:rsid w:val="000075E9"/>
    <w:rsid w:val="00010937"/>
    <w:rsid w:val="00010FAF"/>
    <w:rsid w:val="00012670"/>
    <w:rsid w:val="0001311D"/>
    <w:rsid w:val="0001378F"/>
    <w:rsid w:val="00013A50"/>
    <w:rsid w:val="00015213"/>
    <w:rsid w:val="00015547"/>
    <w:rsid w:val="00015CB1"/>
    <w:rsid w:val="0002381F"/>
    <w:rsid w:val="00023FD6"/>
    <w:rsid w:val="00026388"/>
    <w:rsid w:val="000266A0"/>
    <w:rsid w:val="000271E1"/>
    <w:rsid w:val="000311C6"/>
    <w:rsid w:val="000321A7"/>
    <w:rsid w:val="00033BEF"/>
    <w:rsid w:val="00036779"/>
    <w:rsid w:val="00036D28"/>
    <w:rsid w:val="00042352"/>
    <w:rsid w:val="0004282B"/>
    <w:rsid w:val="000469C2"/>
    <w:rsid w:val="00046EA1"/>
    <w:rsid w:val="000507DB"/>
    <w:rsid w:val="00050DEA"/>
    <w:rsid w:val="00051972"/>
    <w:rsid w:val="00051B19"/>
    <w:rsid w:val="0005280E"/>
    <w:rsid w:val="00054B77"/>
    <w:rsid w:val="00055A59"/>
    <w:rsid w:val="00055D7C"/>
    <w:rsid w:val="000564DA"/>
    <w:rsid w:val="000567EE"/>
    <w:rsid w:val="00060815"/>
    <w:rsid w:val="00061422"/>
    <w:rsid w:val="000622A5"/>
    <w:rsid w:val="00062800"/>
    <w:rsid w:val="00063735"/>
    <w:rsid w:val="000637CE"/>
    <w:rsid w:val="0006412B"/>
    <w:rsid w:val="00066608"/>
    <w:rsid w:val="00071B25"/>
    <w:rsid w:val="000722A3"/>
    <w:rsid w:val="000731D0"/>
    <w:rsid w:val="000754A9"/>
    <w:rsid w:val="000769BD"/>
    <w:rsid w:val="00077194"/>
    <w:rsid w:val="00077656"/>
    <w:rsid w:val="0007767E"/>
    <w:rsid w:val="00077A95"/>
    <w:rsid w:val="00077C29"/>
    <w:rsid w:val="0008089F"/>
    <w:rsid w:val="000809E3"/>
    <w:rsid w:val="000823BA"/>
    <w:rsid w:val="00082455"/>
    <w:rsid w:val="0008565E"/>
    <w:rsid w:val="00087373"/>
    <w:rsid w:val="00090456"/>
    <w:rsid w:val="00090796"/>
    <w:rsid w:val="00092684"/>
    <w:rsid w:val="00093F28"/>
    <w:rsid w:val="00094A90"/>
    <w:rsid w:val="000955B1"/>
    <w:rsid w:val="00095CD2"/>
    <w:rsid w:val="00096DC5"/>
    <w:rsid w:val="000972B5"/>
    <w:rsid w:val="00097B59"/>
    <w:rsid w:val="000A4AB9"/>
    <w:rsid w:val="000A5B16"/>
    <w:rsid w:val="000A5EFE"/>
    <w:rsid w:val="000A7728"/>
    <w:rsid w:val="000B328A"/>
    <w:rsid w:val="000B3540"/>
    <w:rsid w:val="000B5D3A"/>
    <w:rsid w:val="000B6D25"/>
    <w:rsid w:val="000C17AC"/>
    <w:rsid w:val="000C2102"/>
    <w:rsid w:val="000C2325"/>
    <w:rsid w:val="000C25F8"/>
    <w:rsid w:val="000C2FF4"/>
    <w:rsid w:val="000C38E5"/>
    <w:rsid w:val="000C3E4E"/>
    <w:rsid w:val="000C58D4"/>
    <w:rsid w:val="000C696D"/>
    <w:rsid w:val="000C77E2"/>
    <w:rsid w:val="000C786D"/>
    <w:rsid w:val="000D0FC1"/>
    <w:rsid w:val="000D1443"/>
    <w:rsid w:val="000D205D"/>
    <w:rsid w:val="000D4A0D"/>
    <w:rsid w:val="000D58A9"/>
    <w:rsid w:val="000D6103"/>
    <w:rsid w:val="000E05FC"/>
    <w:rsid w:val="000E1356"/>
    <w:rsid w:val="000E2117"/>
    <w:rsid w:val="000E3417"/>
    <w:rsid w:val="000E576E"/>
    <w:rsid w:val="000E65FC"/>
    <w:rsid w:val="000E67EC"/>
    <w:rsid w:val="000E6993"/>
    <w:rsid w:val="000E6BCE"/>
    <w:rsid w:val="000E6CFC"/>
    <w:rsid w:val="000E6FE6"/>
    <w:rsid w:val="000E7E0E"/>
    <w:rsid w:val="000F186C"/>
    <w:rsid w:val="000F3CFD"/>
    <w:rsid w:val="000F4B45"/>
    <w:rsid w:val="000F7A4D"/>
    <w:rsid w:val="001016F8"/>
    <w:rsid w:val="00101867"/>
    <w:rsid w:val="0010194B"/>
    <w:rsid w:val="00102E2B"/>
    <w:rsid w:val="0010547B"/>
    <w:rsid w:val="001066CF"/>
    <w:rsid w:val="00107F6E"/>
    <w:rsid w:val="00110F69"/>
    <w:rsid w:val="00111FAF"/>
    <w:rsid w:val="001127E2"/>
    <w:rsid w:val="001150E1"/>
    <w:rsid w:val="00116F1F"/>
    <w:rsid w:val="0012008B"/>
    <w:rsid w:val="00125221"/>
    <w:rsid w:val="00126DDF"/>
    <w:rsid w:val="0013014E"/>
    <w:rsid w:val="00130B83"/>
    <w:rsid w:val="00134243"/>
    <w:rsid w:val="00135E18"/>
    <w:rsid w:val="001360F4"/>
    <w:rsid w:val="00136699"/>
    <w:rsid w:val="00136BC6"/>
    <w:rsid w:val="00136CB3"/>
    <w:rsid w:val="00142BAA"/>
    <w:rsid w:val="00143103"/>
    <w:rsid w:val="00144AA3"/>
    <w:rsid w:val="001523E2"/>
    <w:rsid w:val="00152B2C"/>
    <w:rsid w:val="001543E9"/>
    <w:rsid w:val="0015638A"/>
    <w:rsid w:val="0015741C"/>
    <w:rsid w:val="00157774"/>
    <w:rsid w:val="00157B7D"/>
    <w:rsid w:val="00157F81"/>
    <w:rsid w:val="001648EF"/>
    <w:rsid w:val="00170C94"/>
    <w:rsid w:val="00172FE7"/>
    <w:rsid w:val="00174B04"/>
    <w:rsid w:val="00177E8C"/>
    <w:rsid w:val="00180051"/>
    <w:rsid w:val="001802DE"/>
    <w:rsid w:val="00181690"/>
    <w:rsid w:val="001830B5"/>
    <w:rsid w:val="00183E26"/>
    <w:rsid w:val="00184692"/>
    <w:rsid w:val="00185617"/>
    <w:rsid w:val="00186E4A"/>
    <w:rsid w:val="0019153F"/>
    <w:rsid w:val="001924F6"/>
    <w:rsid w:val="00192ACD"/>
    <w:rsid w:val="00193F3B"/>
    <w:rsid w:val="0019624E"/>
    <w:rsid w:val="00196345"/>
    <w:rsid w:val="0019671B"/>
    <w:rsid w:val="00196A52"/>
    <w:rsid w:val="001A0B76"/>
    <w:rsid w:val="001A22A2"/>
    <w:rsid w:val="001A3094"/>
    <w:rsid w:val="001A4490"/>
    <w:rsid w:val="001A5D61"/>
    <w:rsid w:val="001A664C"/>
    <w:rsid w:val="001A7DC3"/>
    <w:rsid w:val="001B018A"/>
    <w:rsid w:val="001B1732"/>
    <w:rsid w:val="001B3BE6"/>
    <w:rsid w:val="001B4D99"/>
    <w:rsid w:val="001B52B6"/>
    <w:rsid w:val="001C0335"/>
    <w:rsid w:val="001C040C"/>
    <w:rsid w:val="001C0FA8"/>
    <w:rsid w:val="001C52E6"/>
    <w:rsid w:val="001C539A"/>
    <w:rsid w:val="001C61AF"/>
    <w:rsid w:val="001D157A"/>
    <w:rsid w:val="001D21A4"/>
    <w:rsid w:val="001D2ADE"/>
    <w:rsid w:val="001D3B87"/>
    <w:rsid w:val="001D3C97"/>
    <w:rsid w:val="001D4FAA"/>
    <w:rsid w:val="001D5171"/>
    <w:rsid w:val="001D5F16"/>
    <w:rsid w:val="001D6D76"/>
    <w:rsid w:val="001D6D87"/>
    <w:rsid w:val="001E19C8"/>
    <w:rsid w:val="001E19D7"/>
    <w:rsid w:val="001E2B91"/>
    <w:rsid w:val="001E3AB1"/>
    <w:rsid w:val="001E3B52"/>
    <w:rsid w:val="001E496D"/>
    <w:rsid w:val="001E5E4A"/>
    <w:rsid w:val="001E6DA5"/>
    <w:rsid w:val="001E7B7E"/>
    <w:rsid w:val="001F04A8"/>
    <w:rsid w:val="001F0A4A"/>
    <w:rsid w:val="001F65D0"/>
    <w:rsid w:val="001F732D"/>
    <w:rsid w:val="001F7B75"/>
    <w:rsid w:val="0020170E"/>
    <w:rsid w:val="0020357A"/>
    <w:rsid w:val="00203DD9"/>
    <w:rsid w:val="0021056E"/>
    <w:rsid w:val="00210A9A"/>
    <w:rsid w:val="00211955"/>
    <w:rsid w:val="00211A7A"/>
    <w:rsid w:val="00213D22"/>
    <w:rsid w:val="0021472D"/>
    <w:rsid w:val="00217515"/>
    <w:rsid w:val="002235D2"/>
    <w:rsid w:val="00223882"/>
    <w:rsid w:val="00224018"/>
    <w:rsid w:val="00225130"/>
    <w:rsid w:val="002258A3"/>
    <w:rsid w:val="00232982"/>
    <w:rsid w:val="00232D3D"/>
    <w:rsid w:val="00233530"/>
    <w:rsid w:val="002341C3"/>
    <w:rsid w:val="002402B2"/>
    <w:rsid w:val="002419E7"/>
    <w:rsid w:val="0024276C"/>
    <w:rsid w:val="00242D19"/>
    <w:rsid w:val="002444A8"/>
    <w:rsid w:val="00244777"/>
    <w:rsid w:val="00245475"/>
    <w:rsid w:val="00245FDC"/>
    <w:rsid w:val="002463E1"/>
    <w:rsid w:val="00246FAC"/>
    <w:rsid w:val="0024749B"/>
    <w:rsid w:val="0025384E"/>
    <w:rsid w:val="00254531"/>
    <w:rsid w:val="00255E61"/>
    <w:rsid w:val="00257E22"/>
    <w:rsid w:val="00257FF2"/>
    <w:rsid w:val="00260677"/>
    <w:rsid w:val="00261868"/>
    <w:rsid w:val="00262EE3"/>
    <w:rsid w:val="002637F2"/>
    <w:rsid w:val="002641D9"/>
    <w:rsid w:val="002646DB"/>
    <w:rsid w:val="0026482A"/>
    <w:rsid w:val="00266A4E"/>
    <w:rsid w:val="00266B8B"/>
    <w:rsid w:val="00267136"/>
    <w:rsid w:val="002674DE"/>
    <w:rsid w:val="00267CF2"/>
    <w:rsid w:val="00267DCD"/>
    <w:rsid w:val="00272204"/>
    <w:rsid w:val="00273189"/>
    <w:rsid w:val="00273E06"/>
    <w:rsid w:val="00274713"/>
    <w:rsid w:val="002748B5"/>
    <w:rsid w:val="00276E27"/>
    <w:rsid w:val="00277B18"/>
    <w:rsid w:val="002801D0"/>
    <w:rsid w:val="00283C15"/>
    <w:rsid w:val="002850EF"/>
    <w:rsid w:val="00285115"/>
    <w:rsid w:val="00290C4E"/>
    <w:rsid w:val="0029100B"/>
    <w:rsid w:val="002934B8"/>
    <w:rsid w:val="0029358D"/>
    <w:rsid w:val="00295423"/>
    <w:rsid w:val="00296DC7"/>
    <w:rsid w:val="00296EC1"/>
    <w:rsid w:val="002A3137"/>
    <w:rsid w:val="002A6923"/>
    <w:rsid w:val="002A6CDF"/>
    <w:rsid w:val="002B0066"/>
    <w:rsid w:val="002B1AFF"/>
    <w:rsid w:val="002B21DE"/>
    <w:rsid w:val="002B2A1C"/>
    <w:rsid w:val="002B2BA0"/>
    <w:rsid w:val="002B482B"/>
    <w:rsid w:val="002B5365"/>
    <w:rsid w:val="002B612E"/>
    <w:rsid w:val="002B6F2E"/>
    <w:rsid w:val="002C160C"/>
    <w:rsid w:val="002C1FCE"/>
    <w:rsid w:val="002C1FEC"/>
    <w:rsid w:val="002C236F"/>
    <w:rsid w:val="002D0F73"/>
    <w:rsid w:val="002D0FA0"/>
    <w:rsid w:val="002D1C4B"/>
    <w:rsid w:val="002D2450"/>
    <w:rsid w:val="002D2B20"/>
    <w:rsid w:val="002D577E"/>
    <w:rsid w:val="002D61FF"/>
    <w:rsid w:val="002D662F"/>
    <w:rsid w:val="002D6DDE"/>
    <w:rsid w:val="002E0A6E"/>
    <w:rsid w:val="002E0D22"/>
    <w:rsid w:val="002E0E94"/>
    <w:rsid w:val="002E3F87"/>
    <w:rsid w:val="002E4B6B"/>
    <w:rsid w:val="002E5514"/>
    <w:rsid w:val="002E5C36"/>
    <w:rsid w:val="002E6121"/>
    <w:rsid w:val="002E6371"/>
    <w:rsid w:val="002E6A45"/>
    <w:rsid w:val="002E76EB"/>
    <w:rsid w:val="002F0862"/>
    <w:rsid w:val="002F3A0E"/>
    <w:rsid w:val="002F5F13"/>
    <w:rsid w:val="002F6756"/>
    <w:rsid w:val="003000E4"/>
    <w:rsid w:val="0030020B"/>
    <w:rsid w:val="003007B7"/>
    <w:rsid w:val="00300F05"/>
    <w:rsid w:val="0030191D"/>
    <w:rsid w:val="003026EC"/>
    <w:rsid w:val="00302833"/>
    <w:rsid w:val="00303274"/>
    <w:rsid w:val="00303697"/>
    <w:rsid w:val="00306273"/>
    <w:rsid w:val="00311247"/>
    <w:rsid w:val="0031140B"/>
    <w:rsid w:val="0031410E"/>
    <w:rsid w:val="003221F7"/>
    <w:rsid w:val="00324279"/>
    <w:rsid w:val="003253CD"/>
    <w:rsid w:val="003266FF"/>
    <w:rsid w:val="003267F0"/>
    <w:rsid w:val="00326E82"/>
    <w:rsid w:val="00330B6E"/>
    <w:rsid w:val="00331548"/>
    <w:rsid w:val="00332E5D"/>
    <w:rsid w:val="00333B7F"/>
    <w:rsid w:val="003342CF"/>
    <w:rsid w:val="00334463"/>
    <w:rsid w:val="00335476"/>
    <w:rsid w:val="00335D24"/>
    <w:rsid w:val="0033644F"/>
    <w:rsid w:val="00336E1E"/>
    <w:rsid w:val="0033760D"/>
    <w:rsid w:val="003376AC"/>
    <w:rsid w:val="003405B0"/>
    <w:rsid w:val="00340A44"/>
    <w:rsid w:val="00342C77"/>
    <w:rsid w:val="00343142"/>
    <w:rsid w:val="003455A7"/>
    <w:rsid w:val="003513DB"/>
    <w:rsid w:val="00352EDB"/>
    <w:rsid w:val="00353EB5"/>
    <w:rsid w:val="003557FB"/>
    <w:rsid w:val="00356167"/>
    <w:rsid w:val="00356529"/>
    <w:rsid w:val="0035674C"/>
    <w:rsid w:val="00360027"/>
    <w:rsid w:val="00363060"/>
    <w:rsid w:val="0036423B"/>
    <w:rsid w:val="00364E6E"/>
    <w:rsid w:val="00365583"/>
    <w:rsid w:val="00365743"/>
    <w:rsid w:val="00367275"/>
    <w:rsid w:val="00367942"/>
    <w:rsid w:val="003716DF"/>
    <w:rsid w:val="00372208"/>
    <w:rsid w:val="00372799"/>
    <w:rsid w:val="00373556"/>
    <w:rsid w:val="0037485C"/>
    <w:rsid w:val="00374E87"/>
    <w:rsid w:val="00375489"/>
    <w:rsid w:val="00376B94"/>
    <w:rsid w:val="003776B9"/>
    <w:rsid w:val="00380521"/>
    <w:rsid w:val="003805B2"/>
    <w:rsid w:val="00380D11"/>
    <w:rsid w:val="00380E7D"/>
    <w:rsid w:val="0038425D"/>
    <w:rsid w:val="00385420"/>
    <w:rsid w:val="00391086"/>
    <w:rsid w:val="0039132A"/>
    <w:rsid w:val="003944FA"/>
    <w:rsid w:val="00395E8B"/>
    <w:rsid w:val="00396C50"/>
    <w:rsid w:val="003A03A6"/>
    <w:rsid w:val="003A452C"/>
    <w:rsid w:val="003A47BF"/>
    <w:rsid w:val="003A79F9"/>
    <w:rsid w:val="003B04B0"/>
    <w:rsid w:val="003B4A97"/>
    <w:rsid w:val="003B5FA5"/>
    <w:rsid w:val="003B6A04"/>
    <w:rsid w:val="003B6EC3"/>
    <w:rsid w:val="003B7650"/>
    <w:rsid w:val="003B7905"/>
    <w:rsid w:val="003C1558"/>
    <w:rsid w:val="003C1D2C"/>
    <w:rsid w:val="003C2D18"/>
    <w:rsid w:val="003C53EA"/>
    <w:rsid w:val="003C54D2"/>
    <w:rsid w:val="003C566A"/>
    <w:rsid w:val="003C579C"/>
    <w:rsid w:val="003C6776"/>
    <w:rsid w:val="003C6968"/>
    <w:rsid w:val="003C7716"/>
    <w:rsid w:val="003D0012"/>
    <w:rsid w:val="003D1E9A"/>
    <w:rsid w:val="003D21FD"/>
    <w:rsid w:val="003D2D46"/>
    <w:rsid w:val="003D4E11"/>
    <w:rsid w:val="003D6B59"/>
    <w:rsid w:val="003D77AD"/>
    <w:rsid w:val="003D7B0B"/>
    <w:rsid w:val="003E0B67"/>
    <w:rsid w:val="003E16BF"/>
    <w:rsid w:val="003E171E"/>
    <w:rsid w:val="003E3A86"/>
    <w:rsid w:val="003E48D4"/>
    <w:rsid w:val="003E5AAE"/>
    <w:rsid w:val="003E77C8"/>
    <w:rsid w:val="003E796F"/>
    <w:rsid w:val="003E7DE7"/>
    <w:rsid w:val="003F13C6"/>
    <w:rsid w:val="003F53C0"/>
    <w:rsid w:val="003F5EFD"/>
    <w:rsid w:val="003F693F"/>
    <w:rsid w:val="00401709"/>
    <w:rsid w:val="004029F9"/>
    <w:rsid w:val="00404877"/>
    <w:rsid w:val="004072CB"/>
    <w:rsid w:val="00407F8A"/>
    <w:rsid w:val="004104F8"/>
    <w:rsid w:val="00414E42"/>
    <w:rsid w:val="00415603"/>
    <w:rsid w:val="00416224"/>
    <w:rsid w:val="00416916"/>
    <w:rsid w:val="00416BA6"/>
    <w:rsid w:val="00417466"/>
    <w:rsid w:val="004176DF"/>
    <w:rsid w:val="00417753"/>
    <w:rsid w:val="00421D1E"/>
    <w:rsid w:val="00422330"/>
    <w:rsid w:val="004225F3"/>
    <w:rsid w:val="0042279A"/>
    <w:rsid w:val="00422C10"/>
    <w:rsid w:val="0042304F"/>
    <w:rsid w:val="00423C1D"/>
    <w:rsid w:val="00424049"/>
    <w:rsid w:val="00425CF3"/>
    <w:rsid w:val="00425EE7"/>
    <w:rsid w:val="0043026C"/>
    <w:rsid w:val="004303FC"/>
    <w:rsid w:val="004321E0"/>
    <w:rsid w:val="00432F04"/>
    <w:rsid w:val="004341DF"/>
    <w:rsid w:val="0043710D"/>
    <w:rsid w:val="00437DBE"/>
    <w:rsid w:val="004402CB"/>
    <w:rsid w:val="004406BF"/>
    <w:rsid w:val="0044183E"/>
    <w:rsid w:val="00442144"/>
    <w:rsid w:val="0044586A"/>
    <w:rsid w:val="00445B09"/>
    <w:rsid w:val="00446552"/>
    <w:rsid w:val="00446AAD"/>
    <w:rsid w:val="0044740E"/>
    <w:rsid w:val="00447DFC"/>
    <w:rsid w:val="004503C6"/>
    <w:rsid w:val="0045165F"/>
    <w:rsid w:val="00451EEC"/>
    <w:rsid w:val="00452760"/>
    <w:rsid w:val="004528C3"/>
    <w:rsid w:val="00453C05"/>
    <w:rsid w:val="0045444C"/>
    <w:rsid w:val="00454B7F"/>
    <w:rsid w:val="004569BE"/>
    <w:rsid w:val="00456DE5"/>
    <w:rsid w:val="004572DD"/>
    <w:rsid w:val="00463F76"/>
    <w:rsid w:val="004673B2"/>
    <w:rsid w:val="00467C7A"/>
    <w:rsid w:val="00467FA6"/>
    <w:rsid w:val="00476694"/>
    <w:rsid w:val="004766E1"/>
    <w:rsid w:val="00477E9F"/>
    <w:rsid w:val="00480009"/>
    <w:rsid w:val="004807A3"/>
    <w:rsid w:val="00484334"/>
    <w:rsid w:val="00486DAD"/>
    <w:rsid w:val="00491129"/>
    <w:rsid w:val="0049120D"/>
    <w:rsid w:val="00495324"/>
    <w:rsid w:val="004969FF"/>
    <w:rsid w:val="004A531C"/>
    <w:rsid w:val="004A5359"/>
    <w:rsid w:val="004A5467"/>
    <w:rsid w:val="004B1220"/>
    <w:rsid w:val="004B1F5F"/>
    <w:rsid w:val="004B48E3"/>
    <w:rsid w:val="004B4C95"/>
    <w:rsid w:val="004B4DD7"/>
    <w:rsid w:val="004B5424"/>
    <w:rsid w:val="004B594D"/>
    <w:rsid w:val="004B5C44"/>
    <w:rsid w:val="004C1C18"/>
    <w:rsid w:val="004C1F89"/>
    <w:rsid w:val="004C2EFD"/>
    <w:rsid w:val="004C4393"/>
    <w:rsid w:val="004C4E9B"/>
    <w:rsid w:val="004C5017"/>
    <w:rsid w:val="004C546D"/>
    <w:rsid w:val="004C5BBF"/>
    <w:rsid w:val="004D2CD2"/>
    <w:rsid w:val="004D4B4E"/>
    <w:rsid w:val="004D707A"/>
    <w:rsid w:val="004D7270"/>
    <w:rsid w:val="004D7F15"/>
    <w:rsid w:val="004D7FD9"/>
    <w:rsid w:val="004E03A4"/>
    <w:rsid w:val="004E3D8B"/>
    <w:rsid w:val="004E41AC"/>
    <w:rsid w:val="004E4BA0"/>
    <w:rsid w:val="004E66DD"/>
    <w:rsid w:val="004E6833"/>
    <w:rsid w:val="004E6BC5"/>
    <w:rsid w:val="004E6C0A"/>
    <w:rsid w:val="004E6FBA"/>
    <w:rsid w:val="004E7086"/>
    <w:rsid w:val="004F1C41"/>
    <w:rsid w:val="004F225D"/>
    <w:rsid w:val="004F3216"/>
    <w:rsid w:val="004F3E21"/>
    <w:rsid w:val="004F4303"/>
    <w:rsid w:val="004F4855"/>
    <w:rsid w:val="004F5FDF"/>
    <w:rsid w:val="004F64C2"/>
    <w:rsid w:val="004F74AA"/>
    <w:rsid w:val="004F7F3B"/>
    <w:rsid w:val="00500331"/>
    <w:rsid w:val="00502CFD"/>
    <w:rsid w:val="00504C42"/>
    <w:rsid w:val="00504F5C"/>
    <w:rsid w:val="00507D69"/>
    <w:rsid w:val="00510459"/>
    <w:rsid w:val="005132E7"/>
    <w:rsid w:val="00514617"/>
    <w:rsid w:val="005150C7"/>
    <w:rsid w:val="00517561"/>
    <w:rsid w:val="00520A78"/>
    <w:rsid w:val="00520CC4"/>
    <w:rsid w:val="005254A9"/>
    <w:rsid w:val="005300B3"/>
    <w:rsid w:val="005304ED"/>
    <w:rsid w:val="00530A81"/>
    <w:rsid w:val="0053228F"/>
    <w:rsid w:val="00532AC8"/>
    <w:rsid w:val="0053317B"/>
    <w:rsid w:val="00534592"/>
    <w:rsid w:val="00534A91"/>
    <w:rsid w:val="00535441"/>
    <w:rsid w:val="00537B79"/>
    <w:rsid w:val="00537F6E"/>
    <w:rsid w:val="00540A6B"/>
    <w:rsid w:val="00540C27"/>
    <w:rsid w:val="00540E75"/>
    <w:rsid w:val="00540F1A"/>
    <w:rsid w:val="00542716"/>
    <w:rsid w:val="00542AF2"/>
    <w:rsid w:val="00543762"/>
    <w:rsid w:val="00545DDF"/>
    <w:rsid w:val="00553AAA"/>
    <w:rsid w:val="00555D21"/>
    <w:rsid w:val="0056052F"/>
    <w:rsid w:val="00561241"/>
    <w:rsid w:val="00562D77"/>
    <w:rsid w:val="00562DF5"/>
    <w:rsid w:val="00563D3C"/>
    <w:rsid w:val="00564DDE"/>
    <w:rsid w:val="00566710"/>
    <w:rsid w:val="005670FC"/>
    <w:rsid w:val="005671A8"/>
    <w:rsid w:val="00567333"/>
    <w:rsid w:val="0056787B"/>
    <w:rsid w:val="005707E9"/>
    <w:rsid w:val="00574D1A"/>
    <w:rsid w:val="00575156"/>
    <w:rsid w:val="005801EE"/>
    <w:rsid w:val="00585F0E"/>
    <w:rsid w:val="00590FBA"/>
    <w:rsid w:val="0059447F"/>
    <w:rsid w:val="00594A34"/>
    <w:rsid w:val="00597D73"/>
    <w:rsid w:val="005A1200"/>
    <w:rsid w:val="005A1A9F"/>
    <w:rsid w:val="005A279E"/>
    <w:rsid w:val="005A7342"/>
    <w:rsid w:val="005A7E30"/>
    <w:rsid w:val="005B118C"/>
    <w:rsid w:val="005B128F"/>
    <w:rsid w:val="005B339B"/>
    <w:rsid w:val="005B379C"/>
    <w:rsid w:val="005B3A79"/>
    <w:rsid w:val="005B40CF"/>
    <w:rsid w:val="005B5113"/>
    <w:rsid w:val="005B5431"/>
    <w:rsid w:val="005B5464"/>
    <w:rsid w:val="005B5601"/>
    <w:rsid w:val="005C08AF"/>
    <w:rsid w:val="005C14D1"/>
    <w:rsid w:val="005C377D"/>
    <w:rsid w:val="005C41E1"/>
    <w:rsid w:val="005C5397"/>
    <w:rsid w:val="005C5E6D"/>
    <w:rsid w:val="005C6137"/>
    <w:rsid w:val="005C794B"/>
    <w:rsid w:val="005D04A6"/>
    <w:rsid w:val="005D11A5"/>
    <w:rsid w:val="005D3DBF"/>
    <w:rsid w:val="005D4179"/>
    <w:rsid w:val="005D43B6"/>
    <w:rsid w:val="005D5263"/>
    <w:rsid w:val="005D56D6"/>
    <w:rsid w:val="005D5938"/>
    <w:rsid w:val="005D73C6"/>
    <w:rsid w:val="005D7673"/>
    <w:rsid w:val="005E0603"/>
    <w:rsid w:val="005E1111"/>
    <w:rsid w:val="005E26B9"/>
    <w:rsid w:val="005E5FF4"/>
    <w:rsid w:val="005E694C"/>
    <w:rsid w:val="005E7BBD"/>
    <w:rsid w:val="005F27AB"/>
    <w:rsid w:val="005F4C7C"/>
    <w:rsid w:val="005F4CE5"/>
    <w:rsid w:val="005F62B4"/>
    <w:rsid w:val="005F6E87"/>
    <w:rsid w:val="00600AE5"/>
    <w:rsid w:val="006015B3"/>
    <w:rsid w:val="00601CEC"/>
    <w:rsid w:val="00603E58"/>
    <w:rsid w:val="00604243"/>
    <w:rsid w:val="00604466"/>
    <w:rsid w:val="006066D4"/>
    <w:rsid w:val="00610A92"/>
    <w:rsid w:val="00612092"/>
    <w:rsid w:val="00613520"/>
    <w:rsid w:val="00615A09"/>
    <w:rsid w:val="00623A22"/>
    <w:rsid w:val="00623DAE"/>
    <w:rsid w:val="006301A7"/>
    <w:rsid w:val="00630DC2"/>
    <w:rsid w:val="006311D6"/>
    <w:rsid w:val="00634A12"/>
    <w:rsid w:val="00635026"/>
    <w:rsid w:val="00637E57"/>
    <w:rsid w:val="006406F7"/>
    <w:rsid w:val="00640776"/>
    <w:rsid w:val="00640EC6"/>
    <w:rsid w:val="00643162"/>
    <w:rsid w:val="006449AA"/>
    <w:rsid w:val="00646219"/>
    <w:rsid w:val="00646D91"/>
    <w:rsid w:val="00647ABC"/>
    <w:rsid w:val="00650655"/>
    <w:rsid w:val="00650924"/>
    <w:rsid w:val="00650DDF"/>
    <w:rsid w:val="00651651"/>
    <w:rsid w:val="00651C3B"/>
    <w:rsid w:val="006542B4"/>
    <w:rsid w:val="0065631B"/>
    <w:rsid w:val="0065717A"/>
    <w:rsid w:val="006619F5"/>
    <w:rsid w:val="006623DD"/>
    <w:rsid w:val="0066390D"/>
    <w:rsid w:val="00663C59"/>
    <w:rsid w:val="0066463D"/>
    <w:rsid w:val="00664ECD"/>
    <w:rsid w:val="00664FD3"/>
    <w:rsid w:val="00666B97"/>
    <w:rsid w:val="006708C7"/>
    <w:rsid w:val="00671053"/>
    <w:rsid w:val="00671977"/>
    <w:rsid w:val="00673FD9"/>
    <w:rsid w:val="0067428A"/>
    <w:rsid w:val="0067537F"/>
    <w:rsid w:val="00676B55"/>
    <w:rsid w:val="00676F86"/>
    <w:rsid w:val="006812BF"/>
    <w:rsid w:val="00681EBD"/>
    <w:rsid w:val="006824D0"/>
    <w:rsid w:val="00683551"/>
    <w:rsid w:val="006847AA"/>
    <w:rsid w:val="00684B1D"/>
    <w:rsid w:val="006877FF"/>
    <w:rsid w:val="0069008D"/>
    <w:rsid w:val="0069026E"/>
    <w:rsid w:val="006904BA"/>
    <w:rsid w:val="0069394E"/>
    <w:rsid w:val="006941D4"/>
    <w:rsid w:val="00694234"/>
    <w:rsid w:val="0069544E"/>
    <w:rsid w:val="006954EE"/>
    <w:rsid w:val="00696B02"/>
    <w:rsid w:val="006A366F"/>
    <w:rsid w:val="006A7C1D"/>
    <w:rsid w:val="006A7DCA"/>
    <w:rsid w:val="006B057A"/>
    <w:rsid w:val="006B2169"/>
    <w:rsid w:val="006B3489"/>
    <w:rsid w:val="006B370C"/>
    <w:rsid w:val="006B4DB4"/>
    <w:rsid w:val="006B61A9"/>
    <w:rsid w:val="006B64A1"/>
    <w:rsid w:val="006B748B"/>
    <w:rsid w:val="006B7F47"/>
    <w:rsid w:val="006C0F27"/>
    <w:rsid w:val="006C1811"/>
    <w:rsid w:val="006C23CD"/>
    <w:rsid w:val="006C281F"/>
    <w:rsid w:val="006C36FA"/>
    <w:rsid w:val="006C778F"/>
    <w:rsid w:val="006D0055"/>
    <w:rsid w:val="006D00E3"/>
    <w:rsid w:val="006D1607"/>
    <w:rsid w:val="006D1723"/>
    <w:rsid w:val="006D2E7A"/>
    <w:rsid w:val="006D3142"/>
    <w:rsid w:val="006D39F3"/>
    <w:rsid w:val="006D4C39"/>
    <w:rsid w:val="006D509F"/>
    <w:rsid w:val="006D53C6"/>
    <w:rsid w:val="006D5699"/>
    <w:rsid w:val="006D5782"/>
    <w:rsid w:val="006D5E60"/>
    <w:rsid w:val="006D5F86"/>
    <w:rsid w:val="006D6B8F"/>
    <w:rsid w:val="006D7D30"/>
    <w:rsid w:val="006D7F5D"/>
    <w:rsid w:val="006E03FD"/>
    <w:rsid w:val="006E2CFC"/>
    <w:rsid w:val="006E331E"/>
    <w:rsid w:val="006E35A0"/>
    <w:rsid w:val="006E48C1"/>
    <w:rsid w:val="006E6E13"/>
    <w:rsid w:val="006F1732"/>
    <w:rsid w:val="006F1F41"/>
    <w:rsid w:val="006F1FDB"/>
    <w:rsid w:val="006F32A2"/>
    <w:rsid w:val="006F35DC"/>
    <w:rsid w:val="006F67B0"/>
    <w:rsid w:val="006F6D9F"/>
    <w:rsid w:val="006F6E1A"/>
    <w:rsid w:val="0070220F"/>
    <w:rsid w:val="0070323F"/>
    <w:rsid w:val="00703C05"/>
    <w:rsid w:val="00704970"/>
    <w:rsid w:val="00706FE7"/>
    <w:rsid w:val="007074E4"/>
    <w:rsid w:val="00711FEB"/>
    <w:rsid w:val="00712A7D"/>
    <w:rsid w:val="00713E9A"/>
    <w:rsid w:val="007146CE"/>
    <w:rsid w:val="007166D4"/>
    <w:rsid w:val="00717E1D"/>
    <w:rsid w:val="007203C8"/>
    <w:rsid w:val="00721421"/>
    <w:rsid w:val="007228BE"/>
    <w:rsid w:val="00722EE9"/>
    <w:rsid w:val="00723987"/>
    <w:rsid w:val="00724F16"/>
    <w:rsid w:val="00725763"/>
    <w:rsid w:val="0072613B"/>
    <w:rsid w:val="00726B0D"/>
    <w:rsid w:val="00726D02"/>
    <w:rsid w:val="0073076B"/>
    <w:rsid w:val="00732C57"/>
    <w:rsid w:val="00734D24"/>
    <w:rsid w:val="00740589"/>
    <w:rsid w:val="0074082B"/>
    <w:rsid w:val="0074527F"/>
    <w:rsid w:val="0074539B"/>
    <w:rsid w:val="00745C1D"/>
    <w:rsid w:val="007474C1"/>
    <w:rsid w:val="00747E7F"/>
    <w:rsid w:val="00753653"/>
    <w:rsid w:val="007540D7"/>
    <w:rsid w:val="0075652B"/>
    <w:rsid w:val="007567EE"/>
    <w:rsid w:val="00756D05"/>
    <w:rsid w:val="00756EA3"/>
    <w:rsid w:val="007602D2"/>
    <w:rsid w:val="00761095"/>
    <w:rsid w:val="007611CC"/>
    <w:rsid w:val="007617FE"/>
    <w:rsid w:val="00761B85"/>
    <w:rsid w:val="00767DB7"/>
    <w:rsid w:val="00770136"/>
    <w:rsid w:val="00771BF8"/>
    <w:rsid w:val="007737D5"/>
    <w:rsid w:val="00773DA1"/>
    <w:rsid w:val="00776233"/>
    <w:rsid w:val="00781476"/>
    <w:rsid w:val="00781C7C"/>
    <w:rsid w:val="007833A4"/>
    <w:rsid w:val="00784AA3"/>
    <w:rsid w:val="007857C7"/>
    <w:rsid w:val="0078786A"/>
    <w:rsid w:val="00790ADA"/>
    <w:rsid w:val="00790BA9"/>
    <w:rsid w:val="007912AB"/>
    <w:rsid w:val="00791936"/>
    <w:rsid w:val="00792704"/>
    <w:rsid w:val="00792A73"/>
    <w:rsid w:val="00792AC0"/>
    <w:rsid w:val="00793AD4"/>
    <w:rsid w:val="00793B9C"/>
    <w:rsid w:val="00793FB7"/>
    <w:rsid w:val="00793FC4"/>
    <w:rsid w:val="007940F9"/>
    <w:rsid w:val="00795F40"/>
    <w:rsid w:val="007972DD"/>
    <w:rsid w:val="007A28A2"/>
    <w:rsid w:val="007A2F43"/>
    <w:rsid w:val="007A3131"/>
    <w:rsid w:val="007A5854"/>
    <w:rsid w:val="007A629B"/>
    <w:rsid w:val="007A6BA4"/>
    <w:rsid w:val="007B04FB"/>
    <w:rsid w:val="007B08FC"/>
    <w:rsid w:val="007B2C94"/>
    <w:rsid w:val="007B5B51"/>
    <w:rsid w:val="007B6602"/>
    <w:rsid w:val="007B754A"/>
    <w:rsid w:val="007C2A8A"/>
    <w:rsid w:val="007C2D35"/>
    <w:rsid w:val="007C2E54"/>
    <w:rsid w:val="007C3604"/>
    <w:rsid w:val="007C374C"/>
    <w:rsid w:val="007C39CE"/>
    <w:rsid w:val="007C477E"/>
    <w:rsid w:val="007C48F4"/>
    <w:rsid w:val="007C54E9"/>
    <w:rsid w:val="007C66CD"/>
    <w:rsid w:val="007D23CE"/>
    <w:rsid w:val="007D301C"/>
    <w:rsid w:val="007D3497"/>
    <w:rsid w:val="007D65B9"/>
    <w:rsid w:val="007D79EF"/>
    <w:rsid w:val="007D7D7C"/>
    <w:rsid w:val="007E4EA0"/>
    <w:rsid w:val="007E6C5D"/>
    <w:rsid w:val="007F0253"/>
    <w:rsid w:val="007F08FC"/>
    <w:rsid w:val="007F139A"/>
    <w:rsid w:val="007F1C12"/>
    <w:rsid w:val="007F38EA"/>
    <w:rsid w:val="007F5290"/>
    <w:rsid w:val="00800BDB"/>
    <w:rsid w:val="00802EAC"/>
    <w:rsid w:val="008035D1"/>
    <w:rsid w:val="00803DF9"/>
    <w:rsid w:val="00804CC7"/>
    <w:rsid w:val="00804F0D"/>
    <w:rsid w:val="008060F8"/>
    <w:rsid w:val="00806735"/>
    <w:rsid w:val="00806A32"/>
    <w:rsid w:val="00810027"/>
    <w:rsid w:val="00810BD4"/>
    <w:rsid w:val="00814E22"/>
    <w:rsid w:val="0081636B"/>
    <w:rsid w:val="008170EA"/>
    <w:rsid w:val="00817387"/>
    <w:rsid w:val="0082112D"/>
    <w:rsid w:val="00821834"/>
    <w:rsid w:val="00823419"/>
    <w:rsid w:val="008240AF"/>
    <w:rsid w:val="008243C1"/>
    <w:rsid w:val="00824690"/>
    <w:rsid w:val="00824950"/>
    <w:rsid w:val="00826139"/>
    <w:rsid w:val="0082631D"/>
    <w:rsid w:val="00826AD8"/>
    <w:rsid w:val="00826F35"/>
    <w:rsid w:val="00827635"/>
    <w:rsid w:val="00830ED2"/>
    <w:rsid w:val="00831274"/>
    <w:rsid w:val="00833D8E"/>
    <w:rsid w:val="00834C2D"/>
    <w:rsid w:val="00835DE2"/>
    <w:rsid w:val="008369F5"/>
    <w:rsid w:val="00841753"/>
    <w:rsid w:val="00841A01"/>
    <w:rsid w:val="00841A5D"/>
    <w:rsid w:val="00843A2B"/>
    <w:rsid w:val="00844F16"/>
    <w:rsid w:val="008452DD"/>
    <w:rsid w:val="00845573"/>
    <w:rsid w:val="00845B83"/>
    <w:rsid w:val="00847263"/>
    <w:rsid w:val="008504A3"/>
    <w:rsid w:val="00850A3B"/>
    <w:rsid w:val="00850D00"/>
    <w:rsid w:val="0085232D"/>
    <w:rsid w:val="00852AE0"/>
    <w:rsid w:val="0085321B"/>
    <w:rsid w:val="00854A87"/>
    <w:rsid w:val="00856C62"/>
    <w:rsid w:val="0085792C"/>
    <w:rsid w:val="00860B4B"/>
    <w:rsid w:val="00861A26"/>
    <w:rsid w:val="00863854"/>
    <w:rsid w:val="00871530"/>
    <w:rsid w:val="00872C6C"/>
    <w:rsid w:val="00873249"/>
    <w:rsid w:val="008740DD"/>
    <w:rsid w:val="008773F0"/>
    <w:rsid w:val="00877F41"/>
    <w:rsid w:val="00884C22"/>
    <w:rsid w:val="0088629A"/>
    <w:rsid w:val="00886EAD"/>
    <w:rsid w:val="008906E8"/>
    <w:rsid w:val="00891692"/>
    <w:rsid w:val="00891E69"/>
    <w:rsid w:val="008923DD"/>
    <w:rsid w:val="00894414"/>
    <w:rsid w:val="00894FEA"/>
    <w:rsid w:val="008954EA"/>
    <w:rsid w:val="008962AB"/>
    <w:rsid w:val="008A54D3"/>
    <w:rsid w:val="008A5C62"/>
    <w:rsid w:val="008A5CFC"/>
    <w:rsid w:val="008A5EA3"/>
    <w:rsid w:val="008A6282"/>
    <w:rsid w:val="008A6557"/>
    <w:rsid w:val="008A695B"/>
    <w:rsid w:val="008B0211"/>
    <w:rsid w:val="008B0D15"/>
    <w:rsid w:val="008B1D91"/>
    <w:rsid w:val="008B486E"/>
    <w:rsid w:val="008B4B61"/>
    <w:rsid w:val="008B6920"/>
    <w:rsid w:val="008B74A8"/>
    <w:rsid w:val="008B7D27"/>
    <w:rsid w:val="008C017A"/>
    <w:rsid w:val="008C282B"/>
    <w:rsid w:val="008C5595"/>
    <w:rsid w:val="008C6036"/>
    <w:rsid w:val="008C60CB"/>
    <w:rsid w:val="008C6C81"/>
    <w:rsid w:val="008C79FD"/>
    <w:rsid w:val="008D1830"/>
    <w:rsid w:val="008D1DC7"/>
    <w:rsid w:val="008D1E2C"/>
    <w:rsid w:val="008D2924"/>
    <w:rsid w:val="008D32D5"/>
    <w:rsid w:val="008D3834"/>
    <w:rsid w:val="008D3E3F"/>
    <w:rsid w:val="008D4D1B"/>
    <w:rsid w:val="008D4E29"/>
    <w:rsid w:val="008D5E84"/>
    <w:rsid w:val="008D66F3"/>
    <w:rsid w:val="008D6AF8"/>
    <w:rsid w:val="008E0DD4"/>
    <w:rsid w:val="008E187E"/>
    <w:rsid w:val="008E20D5"/>
    <w:rsid w:val="008E2956"/>
    <w:rsid w:val="008E33AC"/>
    <w:rsid w:val="008E352C"/>
    <w:rsid w:val="008E4A4C"/>
    <w:rsid w:val="008E7768"/>
    <w:rsid w:val="008E799B"/>
    <w:rsid w:val="008F0E8F"/>
    <w:rsid w:val="008F21E9"/>
    <w:rsid w:val="008F269A"/>
    <w:rsid w:val="008F42F8"/>
    <w:rsid w:val="008F67BD"/>
    <w:rsid w:val="00900642"/>
    <w:rsid w:val="00900E90"/>
    <w:rsid w:val="009032D5"/>
    <w:rsid w:val="00911A46"/>
    <w:rsid w:val="00912699"/>
    <w:rsid w:val="00912A7F"/>
    <w:rsid w:val="00912C3C"/>
    <w:rsid w:val="009141D3"/>
    <w:rsid w:val="00915137"/>
    <w:rsid w:val="00915DB6"/>
    <w:rsid w:val="0091770C"/>
    <w:rsid w:val="0092209C"/>
    <w:rsid w:val="009224EA"/>
    <w:rsid w:val="009267F0"/>
    <w:rsid w:val="009268A8"/>
    <w:rsid w:val="00927B99"/>
    <w:rsid w:val="00930252"/>
    <w:rsid w:val="00931961"/>
    <w:rsid w:val="00931D79"/>
    <w:rsid w:val="00932FB4"/>
    <w:rsid w:val="009363A7"/>
    <w:rsid w:val="00936667"/>
    <w:rsid w:val="00937F52"/>
    <w:rsid w:val="00942DB2"/>
    <w:rsid w:val="009434C7"/>
    <w:rsid w:val="00943A56"/>
    <w:rsid w:val="00944683"/>
    <w:rsid w:val="0094623F"/>
    <w:rsid w:val="00947A8E"/>
    <w:rsid w:val="009527A9"/>
    <w:rsid w:val="00952D2A"/>
    <w:rsid w:val="00956955"/>
    <w:rsid w:val="00956A04"/>
    <w:rsid w:val="00961785"/>
    <w:rsid w:val="00961B8C"/>
    <w:rsid w:val="0096660E"/>
    <w:rsid w:val="0096744A"/>
    <w:rsid w:val="00970BBC"/>
    <w:rsid w:val="00973301"/>
    <w:rsid w:val="00974227"/>
    <w:rsid w:val="00975295"/>
    <w:rsid w:val="00976513"/>
    <w:rsid w:val="00977AAA"/>
    <w:rsid w:val="00977E60"/>
    <w:rsid w:val="009804A8"/>
    <w:rsid w:val="009805B6"/>
    <w:rsid w:val="00981170"/>
    <w:rsid w:val="0098121C"/>
    <w:rsid w:val="009816FB"/>
    <w:rsid w:val="00981703"/>
    <w:rsid w:val="0098246A"/>
    <w:rsid w:val="009831A3"/>
    <w:rsid w:val="00983BB6"/>
    <w:rsid w:val="0098649B"/>
    <w:rsid w:val="009864ED"/>
    <w:rsid w:val="009869A4"/>
    <w:rsid w:val="00987369"/>
    <w:rsid w:val="00987443"/>
    <w:rsid w:val="00987D8F"/>
    <w:rsid w:val="00990536"/>
    <w:rsid w:val="00992E2D"/>
    <w:rsid w:val="00993552"/>
    <w:rsid w:val="00994320"/>
    <w:rsid w:val="00994572"/>
    <w:rsid w:val="009955E0"/>
    <w:rsid w:val="0099669B"/>
    <w:rsid w:val="00996E91"/>
    <w:rsid w:val="0099790C"/>
    <w:rsid w:val="009A436A"/>
    <w:rsid w:val="009A79F1"/>
    <w:rsid w:val="009A7E99"/>
    <w:rsid w:val="009B1463"/>
    <w:rsid w:val="009B3A73"/>
    <w:rsid w:val="009C0175"/>
    <w:rsid w:val="009C0D1E"/>
    <w:rsid w:val="009C17F5"/>
    <w:rsid w:val="009C20D5"/>
    <w:rsid w:val="009C4ED6"/>
    <w:rsid w:val="009C638F"/>
    <w:rsid w:val="009C656B"/>
    <w:rsid w:val="009C68D5"/>
    <w:rsid w:val="009C6964"/>
    <w:rsid w:val="009C6A77"/>
    <w:rsid w:val="009C735A"/>
    <w:rsid w:val="009C768F"/>
    <w:rsid w:val="009C77EA"/>
    <w:rsid w:val="009D12D9"/>
    <w:rsid w:val="009D2B3A"/>
    <w:rsid w:val="009D39D5"/>
    <w:rsid w:val="009D44B6"/>
    <w:rsid w:val="009D61D8"/>
    <w:rsid w:val="009D7334"/>
    <w:rsid w:val="009E273C"/>
    <w:rsid w:val="009E2894"/>
    <w:rsid w:val="009E3EC3"/>
    <w:rsid w:val="009E445D"/>
    <w:rsid w:val="009E5C92"/>
    <w:rsid w:val="009E6FFF"/>
    <w:rsid w:val="009E71B1"/>
    <w:rsid w:val="009F10EC"/>
    <w:rsid w:val="009F1A2C"/>
    <w:rsid w:val="009F2433"/>
    <w:rsid w:val="009F2913"/>
    <w:rsid w:val="009F338D"/>
    <w:rsid w:val="009F4A38"/>
    <w:rsid w:val="009F564F"/>
    <w:rsid w:val="009F6684"/>
    <w:rsid w:val="00A00E39"/>
    <w:rsid w:val="00A00E3E"/>
    <w:rsid w:val="00A01667"/>
    <w:rsid w:val="00A02DBA"/>
    <w:rsid w:val="00A03597"/>
    <w:rsid w:val="00A04E5D"/>
    <w:rsid w:val="00A05F3E"/>
    <w:rsid w:val="00A060DA"/>
    <w:rsid w:val="00A062D6"/>
    <w:rsid w:val="00A069EB"/>
    <w:rsid w:val="00A06E5A"/>
    <w:rsid w:val="00A104D4"/>
    <w:rsid w:val="00A111CC"/>
    <w:rsid w:val="00A1275D"/>
    <w:rsid w:val="00A130D8"/>
    <w:rsid w:val="00A14167"/>
    <w:rsid w:val="00A156BB"/>
    <w:rsid w:val="00A15D44"/>
    <w:rsid w:val="00A15D98"/>
    <w:rsid w:val="00A15EE8"/>
    <w:rsid w:val="00A21156"/>
    <w:rsid w:val="00A22BB5"/>
    <w:rsid w:val="00A26A9C"/>
    <w:rsid w:val="00A27D6E"/>
    <w:rsid w:val="00A31791"/>
    <w:rsid w:val="00A3206D"/>
    <w:rsid w:val="00A332F2"/>
    <w:rsid w:val="00A33835"/>
    <w:rsid w:val="00A33A82"/>
    <w:rsid w:val="00A3525D"/>
    <w:rsid w:val="00A35464"/>
    <w:rsid w:val="00A35743"/>
    <w:rsid w:val="00A368DB"/>
    <w:rsid w:val="00A3710A"/>
    <w:rsid w:val="00A3734F"/>
    <w:rsid w:val="00A41A50"/>
    <w:rsid w:val="00A41EEF"/>
    <w:rsid w:val="00A42411"/>
    <w:rsid w:val="00A435AC"/>
    <w:rsid w:val="00A43DD0"/>
    <w:rsid w:val="00A43F23"/>
    <w:rsid w:val="00A46326"/>
    <w:rsid w:val="00A50F1D"/>
    <w:rsid w:val="00A51B4A"/>
    <w:rsid w:val="00A53147"/>
    <w:rsid w:val="00A561DB"/>
    <w:rsid w:val="00A6090A"/>
    <w:rsid w:val="00A60E92"/>
    <w:rsid w:val="00A633E7"/>
    <w:rsid w:val="00A634CC"/>
    <w:rsid w:val="00A642EE"/>
    <w:rsid w:val="00A64348"/>
    <w:rsid w:val="00A6664F"/>
    <w:rsid w:val="00A71826"/>
    <w:rsid w:val="00A7254B"/>
    <w:rsid w:val="00A7332C"/>
    <w:rsid w:val="00A73FC5"/>
    <w:rsid w:val="00A74DFD"/>
    <w:rsid w:val="00A7560F"/>
    <w:rsid w:val="00A75BD9"/>
    <w:rsid w:val="00A75F9A"/>
    <w:rsid w:val="00A76907"/>
    <w:rsid w:val="00A76A8F"/>
    <w:rsid w:val="00A779A7"/>
    <w:rsid w:val="00A77F92"/>
    <w:rsid w:val="00A8207D"/>
    <w:rsid w:val="00A83C07"/>
    <w:rsid w:val="00A83C0B"/>
    <w:rsid w:val="00A83CD8"/>
    <w:rsid w:val="00A844F8"/>
    <w:rsid w:val="00A855BA"/>
    <w:rsid w:val="00A8721E"/>
    <w:rsid w:val="00A936B2"/>
    <w:rsid w:val="00A9371B"/>
    <w:rsid w:val="00A94C0D"/>
    <w:rsid w:val="00A97501"/>
    <w:rsid w:val="00AA223F"/>
    <w:rsid w:val="00AA2FAE"/>
    <w:rsid w:val="00AA3AA4"/>
    <w:rsid w:val="00AA7D1D"/>
    <w:rsid w:val="00AB199C"/>
    <w:rsid w:val="00AB3BB5"/>
    <w:rsid w:val="00AB5669"/>
    <w:rsid w:val="00AB7B5A"/>
    <w:rsid w:val="00AC05DA"/>
    <w:rsid w:val="00AC223D"/>
    <w:rsid w:val="00AC2CA4"/>
    <w:rsid w:val="00AC35BC"/>
    <w:rsid w:val="00AC3610"/>
    <w:rsid w:val="00AC3664"/>
    <w:rsid w:val="00AC39B2"/>
    <w:rsid w:val="00AC3F48"/>
    <w:rsid w:val="00AC5D55"/>
    <w:rsid w:val="00AC74D5"/>
    <w:rsid w:val="00AD1CA1"/>
    <w:rsid w:val="00AD5162"/>
    <w:rsid w:val="00AD5AE8"/>
    <w:rsid w:val="00AD5F9B"/>
    <w:rsid w:val="00AD73A1"/>
    <w:rsid w:val="00AD75E1"/>
    <w:rsid w:val="00AE0A0D"/>
    <w:rsid w:val="00AE14BC"/>
    <w:rsid w:val="00AE2E46"/>
    <w:rsid w:val="00AE3A8D"/>
    <w:rsid w:val="00AE5BB1"/>
    <w:rsid w:val="00AE5C2B"/>
    <w:rsid w:val="00AE6498"/>
    <w:rsid w:val="00AE65E9"/>
    <w:rsid w:val="00AF079D"/>
    <w:rsid w:val="00AF29FE"/>
    <w:rsid w:val="00AF3B2A"/>
    <w:rsid w:val="00AF402F"/>
    <w:rsid w:val="00AF49B4"/>
    <w:rsid w:val="00AF4BD9"/>
    <w:rsid w:val="00AF7313"/>
    <w:rsid w:val="00B023A2"/>
    <w:rsid w:val="00B048C8"/>
    <w:rsid w:val="00B04DAC"/>
    <w:rsid w:val="00B051FB"/>
    <w:rsid w:val="00B055BE"/>
    <w:rsid w:val="00B0597B"/>
    <w:rsid w:val="00B074A4"/>
    <w:rsid w:val="00B12CC2"/>
    <w:rsid w:val="00B12D4C"/>
    <w:rsid w:val="00B134B9"/>
    <w:rsid w:val="00B141DF"/>
    <w:rsid w:val="00B142C3"/>
    <w:rsid w:val="00B159FF"/>
    <w:rsid w:val="00B15B20"/>
    <w:rsid w:val="00B1640F"/>
    <w:rsid w:val="00B1784B"/>
    <w:rsid w:val="00B223CB"/>
    <w:rsid w:val="00B23BEA"/>
    <w:rsid w:val="00B25621"/>
    <w:rsid w:val="00B261F3"/>
    <w:rsid w:val="00B26AFD"/>
    <w:rsid w:val="00B31EBA"/>
    <w:rsid w:val="00B3619C"/>
    <w:rsid w:val="00B418FE"/>
    <w:rsid w:val="00B42600"/>
    <w:rsid w:val="00B4318D"/>
    <w:rsid w:val="00B4331F"/>
    <w:rsid w:val="00B4430D"/>
    <w:rsid w:val="00B471F6"/>
    <w:rsid w:val="00B502FE"/>
    <w:rsid w:val="00B5146B"/>
    <w:rsid w:val="00B51C0A"/>
    <w:rsid w:val="00B52EEA"/>
    <w:rsid w:val="00B52F06"/>
    <w:rsid w:val="00B57BE0"/>
    <w:rsid w:val="00B60187"/>
    <w:rsid w:val="00B6025D"/>
    <w:rsid w:val="00B60FC4"/>
    <w:rsid w:val="00B61F5F"/>
    <w:rsid w:val="00B62D4F"/>
    <w:rsid w:val="00B63BC7"/>
    <w:rsid w:val="00B642B0"/>
    <w:rsid w:val="00B649E8"/>
    <w:rsid w:val="00B670C9"/>
    <w:rsid w:val="00B7065F"/>
    <w:rsid w:val="00B70EDA"/>
    <w:rsid w:val="00B70F23"/>
    <w:rsid w:val="00B71A81"/>
    <w:rsid w:val="00B72AE8"/>
    <w:rsid w:val="00B72BDE"/>
    <w:rsid w:val="00B73D17"/>
    <w:rsid w:val="00B74ADF"/>
    <w:rsid w:val="00B77DF6"/>
    <w:rsid w:val="00B806BC"/>
    <w:rsid w:val="00B8211B"/>
    <w:rsid w:val="00B82D3D"/>
    <w:rsid w:val="00B864BB"/>
    <w:rsid w:val="00B87C7D"/>
    <w:rsid w:val="00B87FC7"/>
    <w:rsid w:val="00B92FB8"/>
    <w:rsid w:val="00B94F52"/>
    <w:rsid w:val="00B95823"/>
    <w:rsid w:val="00B96860"/>
    <w:rsid w:val="00BA0286"/>
    <w:rsid w:val="00BA2FA5"/>
    <w:rsid w:val="00BA38DC"/>
    <w:rsid w:val="00BA47E7"/>
    <w:rsid w:val="00BA51A4"/>
    <w:rsid w:val="00BA5FC6"/>
    <w:rsid w:val="00BB1BA8"/>
    <w:rsid w:val="00BB30BE"/>
    <w:rsid w:val="00BB5694"/>
    <w:rsid w:val="00BB7662"/>
    <w:rsid w:val="00BC0B2B"/>
    <w:rsid w:val="00BC1713"/>
    <w:rsid w:val="00BC21EE"/>
    <w:rsid w:val="00BC2E92"/>
    <w:rsid w:val="00BC444D"/>
    <w:rsid w:val="00BC5042"/>
    <w:rsid w:val="00BC54CA"/>
    <w:rsid w:val="00BC63EC"/>
    <w:rsid w:val="00BC6BF0"/>
    <w:rsid w:val="00BC733B"/>
    <w:rsid w:val="00BC735A"/>
    <w:rsid w:val="00BD0F55"/>
    <w:rsid w:val="00BD10D2"/>
    <w:rsid w:val="00BE2462"/>
    <w:rsid w:val="00BE28EF"/>
    <w:rsid w:val="00BE3308"/>
    <w:rsid w:val="00BE5F2E"/>
    <w:rsid w:val="00BE780F"/>
    <w:rsid w:val="00BF085A"/>
    <w:rsid w:val="00BF0BCA"/>
    <w:rsid w:val="00BF193C"/>
    <w:rsid w:val="00BF1B2E"/>
    <w:rsid w:val="00BF64FB"/>
    <w:rsid w:val="00BF65EE"/>
    <w:rsid w:val="00BF6600"/>
    <w:rsid w:val="00BF7A14"/>
    <w:rsid w:val="00C005E0"/>
    <w:rsid w:val="00C02147"/>
    <w:rsid w:val="00C021E3"/>
    <w:rsid w:val="00C02F63"/>
    <w:rsid w:val="00C05AD5"/>
    <w:rsid w:val="00C07693"/>
    <w:rsid w:val="00C10B5B"/>
    <w:rsid w:val="00C11B99"/>
    <w:rsid w:val="00C11F2C"/>
    <w:rsid w:val="00C13489"/>
    <w:rsid w:val="00C13AB9"/>
    <w:rsid w:val="00C144B6"/>
    <w:rsid w:val="00C15427"/>
    <w:rsid w:val="00C17BDA"/>
    <w:rsid w:val="00C17F4A"/>
    <w:rsid w:val="00C20745"/>
    <w:rsid w:val="00C217DD"/>
    <w:rsid w:val="00C226D0"/>
    <w:rsid w:val="00C240DA"/>
    <w:rsid w:val="00C244C5"/>
    <w:rsid w:val="00C30F10"/>
    <w:rsid w:val="00C3343D"/>
    <w:rsid w:val="00C35BBD"/>
    <w:rsid w:val="00C37E46"/>
    <w:rsid w:val="00C37E98"/>
    <w:rsid w:val="00C400C2"/>
    <w:rsid w:val="00C416FD"/>
    <w:rsid w:val="00C42810"/>
    <w:rsid w:val="00C431E1"/>
    <w:rsid w:val="00C43D41"/>
    <w:rsid w:val="00C44C2B"/>
    <w:rsid w:val="00C452FA"/>
    <w:rsid w:val="00C457DA"/>
    <w:rsid w:val="00C46ED1"/>
    <w:rsid w:val="00C47A4F"/>
    <w:rsid w:val="00C502B7"/>
    <w:rsid w:val="00C5191D"/>
    <w:rsid w:val="00C52E2E"/>
    <w:rsid w:val="00C5548E"/>
    <w:rsid w:val="00C56F5A"/>
    <w:rsid w:val="00C579EA"/>
    <w:rsid w:val="00C60EA0"/>
    <w:rsid w:val="00C61C03"/>
    <w:rsid w:val="00C61C54"/>
    <w:rsid w:val="00C65545"/>
    <w:rsid w:val="00C663C8"/>
    <w:rsid w:val="00C66406"/>
    <w:rsid w:val="00C66A44"/>
    <w:rsid w:val="00C70AE5"/>
    <w:rsid w:val="00C71FE5"/>
    <w:rsid w:val="00C7600E"/>
    <w:rsid w:val="00C76A50"/>
    <w:rsid w:val="00C7723F"/>
    <w:rsid w:val="00C77C21"/>
    <w:rsid w:val="00C800EA"/>
    <w:rsid w:val="00C8012D"/>
    <w:rsid w:val="00C831B0"/>
    <w:rsid w:val="00C8601F"/>
    <w:rsid w:val="00C86708"/>
    <w:rsid w:val="00C90EAB"/>
    <w:rsid w:val="00C916B3"/>
    <w:rsid w:val="00C91A0E"/>
    <w:rsid w:val="00C92EEA"/>
    <w:rsid w:val="00C9673C"/>
    <w:rsid w:val="00C9726B"/>
    <w:rsid w:val="00C97F8C"/>
    <w:rsid w:val="00C97F94"/>
    <w:rsid w:val="00CA0D36"/>
    <w:rsid w:val="00CA4533"/>
    <w:rsid w:val="00CA4EE5"/>
    <w:rsid w:val="00CA5B76"/>
    <w:rsid w:val="00CA68EB"/>
    <w:rsid w:val="00CA6EEA"/>
    <w:rsid w:val="00CB1B6C"/>
    <w:rsid w:val="00CB4697"/>
    <w:rsid w:val="00CB4D8B"/>
    <w:rsid w:val="00CB559C"/>
    <w:rsid w:val="00CB65B1"/>
    <w:rsid w:val="00CB79F8"/>
    <w:rsid w:val="00CB7E27"/>
    <w:rsid w:val="00CC4B23"/>
    <w:rsid w:val="00CC69E5"/>
    <w:rsid w:val="00CC70AD"/>
    <w:rsid w:val="00CD18F7"/>
    <w:rsid w:val="00CD2409"/>
    <w:rsid w:val="00CD3832"/>
    <w:rsid w:val="00CD3BF2"/>
    <w:rsid w:val="00CD6BDC"/>
    <w:rsid w:val="00CD77B2"/>
    <w:rsid w:val="00CE0B18"/>
    <w:rsid w:val="00CE0BA1"/>
    <w:rsid w:val="00CE1435"/>
    <w:rsid w:val="00CE24AF"/>
    <w:rsid w:val="00CE2E65"/>
    <w:rsid w:val="00CE2FF7"/>
    <w:rsid w:val="00CE4C19"/>
    <w:rsid w:val="00CE5264"/>
    <w:rsid w:val="00CF1B52"/>
    <w:rsid w:val="00CF1BEF"/>
    <w:rsid w:val="00CF20BE"/>
    <w:rsid w:val="00CF2394"/>
    <w:rsid w:val="00CF28B1"/>
    <w:rsid w:val="00CF7588"/>
    <w:rsid w:val="00CF7C6A"/>
    <w:rsid w:val="00D012F6"/>
    <w:rsid w:val="00D026AA"/>
    <w:rsid w:val="00D02A5E"/>
    <w:rsid w:val="00D02C73"/>
    <w:rsid w:val="00D035FA"/>
    <w:rsid w:val="00D046A6"/>
    <w:rsid w:val="00D05A5D"/>
    <w:rsid w:val="00D071DA"/>
    <w:rsid w:val="00D12B73"/>
    <w:rsid w:val="00D13A95"/>
    <w:rsid w:val="00D13E17"/>
    <w:rsid w:val="00D17D79"/>
    <w:rsid w:val="00D20566"/>
    <w:rsid w:val="00D221C8"/>
    <w:rsid w:val="00D22236"/>
    <w:rsid w:val="00D2350C"/>
    <w:rsid w:val="00D2413B"/>
    <w:rsid w:val="00D24A77"/>
    <w:rsid w:val="00D2566E"/>
    <w:rsid w:val="00D26573"/>
    <w:rsid w:val="00D2663D"/>
    <w:rsid w:val="00D26AB0"/>
    <w:rsid w:val="00D2742F"/>
    <w:rsid w:val="00D276F4"/>
    <w:rsid w:val="00D311EB"/>
    <w:rsid w:val="00D3226A"/>
    <w:rsid w:val="00D3290A"/>
    <w:rsid w:val="00D37983"/>
    <w:rsid w:val="00D426CD"/>
    <w:rsid w:val="00D42DF3"/>
    <w:rsid w:val="00D43498"/>
    <w:rsid w:val="00D43841"/>
    <w:rsid w:val="00D45071"/>
    <w:rsid w:val="00D45DF6"/>
    <w:rsid w:val="00D4758D"/>
    <w:rsid w:val="00D479A0"/>
    <w:rsid w:val="00D47CCB"/>
    <w:rsid w:val="00D5024F"/>
    <w:rsid w:val="00D50473"/>
    <w:rsid w:val="00D528EC"/>
    <w:rsid w:val="00D535D6"/>
    <w:rsid w:val="00D54C33"/>
    <w:rsid w:val="00D57B18"/>
    <w:rsid w:val="00D60108"/>
    <w:rsid w:val="00D605F3"/>
    <w:rsid w:val="00D61142"/>
    <w:rsid w:val="00D61218"/>
    <w:rsid w:val="00D62D8A"/>
    <w:rsid w:val="00D65A7A"/>
    <w:rsid w:val="00D70322"/>
    <w:rsid w:val="00D70B2E"/>
    <w:rsid w:val="00D72686"/>
    <w:rsid w:val="00D72D67"/>
    <w:rsid w:val="00D73589"/>
    <w:rsid w:val="00D7417B"/>
    <w:rsid w:val="00D741E7"/>
    <w:rsid w:val="00D7596A"/>
    <w:rsid w:val="00D76C72"/>
    <w:rsid w:val="00D7765B"/>
    <w:rsid w:val="00D77D87"/>
    <w:rsid w:val="00D805C5"/>
    <w:rsid w:val="00D81816"/>
    <w:rsid w:val="00D82704"/>
    <w:rsid w:val="00D82D0A"/>
    <w:rsid w:val="00D83D85"/>
    <w:rsid w:val="00D85490"/>
    <w:rsid w:val="00D87286"/>
    <w:rsid w:val="00D87A19"/>
    <w:rsid w:val="00D900A5"/>
    <w:rsid w:val="00D90254"/>
    <w:rsid w:val="00D91FA6"/>
    <w:rsid w:val="00D93FDE"/>
    <w:rsid w:val="00DA018D"/>
    <w:rsid w:val="00DA085E"/>
    <w:rsid w:val="00DA0F36"/>
    <w:rsid w:val="00DA11D5"/>
    <w:rsid w:val="00DA27E4"/>
    <w:rsid w:val="00DA2D8F"/>
    <w:rsid w:val="00DA4374"/>
    <w:rsid w:val="00DA4A8F"/>
    <w:rsid w:val="00DA71E8"/>
    <w:rsid w:val="00DB1686"/>
    <w:rsid w:val="00DB2471"/>
    <w:rsid w:val="00DB25F9"/>
    <w:rsid w:val="00DB7AB4"/>
    <w:rsid w:val="00DC1C5B"/>
    <w:rsid w:val="00DC2A5E"/>
    <w:rsid w:val="00DC533C"/>
    <w:rsid w:val="00DC751B"/>
    <w:rsid w:val="00DC7C55"/>
    <w:rsid w:val="00DD02B2"/>
    <w:rsid w:val="00DD16E6"/>
    <w:rsid w:val="00DD18ED"/>
    <w:rsid w:val="00DD1AB1"/>
    <w:rsid w:val="00DD1D7A"/>
    <w:rsid w:val="00DD2C30"/>
    <w:rsid w:val="00DD5A16"/>
    <w:rsid w:val="00DD5B99"/>
    <w:rsid w:val="00DE025C"/>
    <w:rsid w:val="00DE133E"/>
    <w:rsid w:val="00DE262B"/>
    <w:rsid w:val="00DE2C66"/>
    <w:rsid w:val="00DE3EA8"/>
    <w:rsid w:val="00DE7024"/>
    <w:rsid w:val="00DE7687"/>
    <w:rsid w:val="00DF1004"/>
    <w:rsid w:val="00DF1A21"/>
    <w:rsid w:val="00DF1DB1"/>
    <w:rsid w:val="00DF1FBD"/>
    <w:rsid w:val="00DF361C"/>
    <w:rsid w:val="00DF44E7"/>
    <w:rsid w:val="00DF5725"/>
    <w:rsid w:val="00DF5C26"/>
    <w:rsid w:val="00DF6D5C"/>
    <w:rsid w:val="00DF7D0A"/>
    <w:rsid w:val="00E00CEC"/>
    <w:rsid w:val="00E00E71"/>
    <w:rsid w:val="00E0137D"/>
    <w:rsid w:val="00E0186D"/>
    <w:rsid w:val="00E05894"/>
    <w:rsid w:val="00E07844"/>
    <w:rsid w:val="00E078D8"/>
    <w:rsid w:val="00E07B1B"/>
    <w:rsid w:val="00E07E77"/>
    <w:rsid w:val="00E119EA"/>
    <w:rsid w:val="00E13FCC"/>
    <w:rsid w:val="00E142C1"/>
    <w:rsid w:val="00E14879"/>
    <w:rsid w:val="00E14BA7"/>
    <w:rsid w:val="00E1664C"/>
    <w:rsid w:val="00E1676A"/>
    <w:rsid w:val="00E1695D"/>
    <w:rsid w:val="00E1767B"/>
    <w:rsid w:val="00E17D72"/>
    <w:rsid w:val="00E221DD"/>
    <w:rsid w:val="00E22D07"/>
    <w:rsid w:val="00E22D55"/>
    <w:rsid w:val="00E235AA"/>
    <w:rsid w:val="00E23E1E"/>
    <w:rsid w:val="00E26107"/>
    <w:rsid w:val="00E2727F"/>
    <w:rsid w:val="00E320C7"/>
    <w:rsid w:val="00E32818"/>
    <w:rsid w:val="00E33083"/>
    <w:rsid w:val="00E33410"/>
    <w:rsid w:val="00E33B63"/>
    <w:rsid w:val="00E34430"/>
    <w:rsid w:val="00E347B4"/>
    <w:rsid w:val="00E34A47"/>
    <w:rsid w:val="00E3555E"/>
    <w:rsid w:val="00E372BD"/>
    <w:rsid w:val="00E37529"/>
    <w:rsid w:val="00E40F35"/>
    <w:rsid w:val="00E42915"/>
    <w:rsid w:val="00E43CF9"/>
    <w:rsid w:val="00E44AD4"/>
    <w:rsid w:val="00E44C2D"/>
    <w:rsid w:val="00E44EEB"/>
    <w:rsid w:val="00E45E2B"/>
    <w:rsid w:val="00E469E8"/>
    <w:rsid w:val="00E46C83"/>
    <w:rsid w:val="00E46DD6"/>
    <w:rsid w:val="00E50856"/>
    <w:rsid w:val="00E54548"/>
    <w:rsid w:val="00E548FC"/>
    <w:rsid w:val="00E55D1D"/>
    <w:rsid w:val="00E5684A"/>
    <w:rsid w:val="00E608CB"/>
    <w:rsid w:val="00E61809"/>
    <w:rsid w:val="00E62112"/>
    <w:rsid w:val="00E62FC3"/>
    <w:rsid w:val="00E6351B"/>
    <w:rsid w:val="00E639CE"/>
    <w:rsid w:val="00E64816"/>
    <w:rsid w:val="00E65513"/>
    <w:rsid w:val="00E67163"/>
    <w:rsid w:val="00E67EFD"/>
    <w:rsid w:val="00E70469"/>
    <w:rsid w:val="00E70537"/>
    <w:rsid w:val="00E70664"/>
    <w:rsid w:val="00E70DEE"/>
    <w:rsid w:val="00E728B8"/>
    <w:rsid w:val="00E7471C"/>
    <w:rsid w:val="00E747F4"/>
    <w:rsid w:val="00E75438"/>
    <w:rsid w:val="00E75A4B"/>
    <w:rsid w:val="00E7768E"/>
    <w:rsid w:val="00E819BB"/>
    <w:rsid w:val="00E83089"/>
    <w:rsid w:val="00E834D1"/>
    <w:rsid w:val="00E844AB"/>
    <w:rsid w:val="00E84776"/>
    <w:rsid w:val="00E86399"/>
    <w:rsid w:val="00E863F7"/>
    <w:rsid w:val="00E9083C"/>
    <w:rsid w:val="00E9368A"/>
    <w:rsid w:val="00E9442D"/>
    <w:rsid w:val="00E9553E"/>
    <w:rsid w:val="00E97120"/>
    <w:rsid w:val="00E975CD"/>
    <w:rsid w:val="00E97930"/>
    <w:rsid w:val="00EA1312"/>
    <w:rsid w:val="00EA4DCF"/>
    <w:rsid w:val="00EA51EA"/>
    <w:rsid w:val="00EA550D"/>
    <w:rsid w:val="00EA5534"/>
    <w:rsid w:val="00EA5BC6"/>
    <w:rsid w:val="00EA5EB6"/>
    <w:rsid w:val="00EA7BB9"/>
    <w:rsid w:val="00EB2FFD"/>
    <w:rsid w:val="00EB3607"/>
    <w:rsid w:val="00EB580D"/>
    <w:rsid w:val="00EB6970"/>
    <w:rsid w:val="00EC0F94"/>
    <w:rsid w:val="00EC2483"/>
    <w:rsid w:val="00EC2DF5"/>
    <w:rsid w:val="00EC3E84"/>
    <w:rsid w:val="00EC3F1C"/>
    <w:rsid w:val="00EC428B"/>
    <w:rsid w:val="00EC4A2D"/>
    <w:rsid w:val="00EC4ABC"/>
    <w:rsid w:val="00EC58A3"/>
    <w:rsid w:val="00EC5C3E"/>
    <w:rsid w:val="00EC724B"/>
    <w:rsid w:val="00ED0707"/>
    <w:rsid w:val="00ED0EDA"/>
    <w:rsid w:val="00ED2D3E"/>
    <w:rsid w:val="00ED37CE"/>
    <w:rsid w:val="00ED4B76"/>
    <w:rsid w:val="00ED743A"/>
    <w:rsid w:val="00ED771D"/>
    <w:rsid w:val="00EE1622"/>
    <w:rsid w:val="00EE1AAA"/>
    <w:rsid w:val="00EE1D74"/>
    <w:rsid w:val="00EE1F26"/>
    <w:rsid w:val="00EE486F"/>
    <w:rsid w:val="00EE5611"/>
    <w:rsid w:val="00EE6139"/>
    <w:rsid w:val="00EE6255"/>
    <w:rsid w:val="00EE6577"/>
    <w:rsid w:val="00EE6D4F"/>
    <w:rsid w:val="00EF21B3"/>
    <w:rsid w:val="00EF3417"/>
    <w:rsid w:val="00EF5C6C"/>
    <w:rsid w:val="00EF6720"/>
    <w:rsid w:val="00EF71DE"/>
    <w:rsid w:val="00EF7D6D"/>
    <w:rsid w:val="00F00040"/>
    <w:rsid w:val="00F01C32"/>
    <w:rsid w:val="00F04002"/>
    <w:rsid w:val="00F052C3"/>
    <w:rsid w:val="00F053F6"/>
    <w:rsid w:val="00F05B36"/>
    <w:rsid w:val="00F060E9"/>
    <w:rsid w:val="00F07A77"/>
    <w:rsid w:val="00F07D7E"/>
    <w:rsid w:val="00F11FDA"/>
    <w:rsid w:val="00F12378"/>
    <w:rsid w:val="00F12CEE"/>
    <w:rsid w:val="00F1470F"/>
    <w:rsid w:val="00F15891"/>
    <w:rsid w:val="00F175FC"/>
    <w:rsid w:val="00F1762F"/>
    <w:rsid w:val="00F2088F"/>
    <w:rsid w:val="00F224C8"/>
    <w:rsid w:val="00F23156"/>
    <w:rsid w:val="00F231B3"/>
    <w:rsid w:val="00F249FC"/>
    <w:rsid w:val="00F259DE"/>
    <w:rsid w:val="00F26EED"/>
    <w:rsid w:val="00F35D87"/>
    <w:rsid w:val="00F37977"/>
    <w:rsid w:val="00F40313"/>
    <w:rsid w:val="00F4095D"/>
    <w:rsid w:val="00F409F2"/>
    <w:rsid w:val="00F40D57"/>
    <w:rsid w:val="00F41B3B"/>
    <w:rsid w:val="00F44E71"/>
    <w:rsid w:val="00F4603A"/>
    <w:rsid w:val="00F47B02"/>
    <w:rsid w:val="00F5306A"/>
    <w:rsid w:val="00F54ED5"/>
    <w:rsid w:val="00F55636"/>
    <w:rsid w:val="00F55E79"/>
    <w:rsid w:val="00F578C0"/>
    <w:rsid w:val="00F5797E"/>
    <w:rsid w:val="00F63267"/>
    <w:rsid w:val="00F66320"/>
    <w:rsid w:val="00F66404"/>
    <w:rsid w:val="00F66EFB"/>
    <w:rsid w:val="00F71C98"/>
    <w:rsid w:val="00F74C11"/>
    <w:rsid w:val="00F7638C"/>
    <w:rsid w:val="00F771AD"/>
    <w:rsid w:val="00F772F3"/>
    <w:rsid w:val="00F8142E"/>
    <w:rsid w:val="00F81BC1"/>
    <w:rsid w:val="00F84346"/>
    <w:rsid w:val="00F85BAA"/>
    <w:rsid w:val="00F86A09"/>
    <w:rsid w:val="00F875EB"/>
    <w:rsid w:val="00F87B84"/>
    <w:rsid w:val="00F90437"/>
    <w:rsid w:val="00F9139A"/>
    <w:rsid w:val="00F91FCC"/>
    <w:rsid w:val="00F9214C"/>
    <w:rsid w:val="00F92277"/>
    <w:rsid w:val="00F94A41"/>
    <w:rsid w:val="00F95544"/>
    <w:rsid w:val="00F96A29"/>
    <w:rsid w:val="00FA0932"/>
    <w:rsid w:val="00FA155E"/>
    <w:rsid w:val="00FA1E0A"/>
    <w:rsid w:val="00FA216C"/>
    <w:rsid w:val="00FA32AC"/>
    <w:rsid w:val="00FA3799"/>
    <w:rsid w:val="00FA3998"/>
    <w:rsid w:val="00FA79A4"/>
    <w:rsid w:val="00FA7EC5"/>
    <w:rsid w:val="00FB0B53"/>
    <w:rsid w:val="00FB28D4"/>
    <w:rsid w:val="00FB2B55"/>
    <w:rsid w:val="00FB2FA0"/>
    <w:rsid w:val="00FB3A49"/>
    <w:rsid w:val="00FB3C76"/>
    <w:rsid w:val="00FB52BF"/>
    <w:rsid w:val="00FB7E81"/>
    <w:rsid w:val="00FC1D75"/>
    <w:rsid w:val="00FC272A"/>
    <w:rsid w:val="00FC3018"/>
    <w:rsid w:val="00FC70D9"/>
    <w:rsid w:val="00FC7C32"/>
    <w:rsid w:val="00FD1E51"/>
    <w:rsid w:val="00FD235B"/>
    <w:rsid w:val="00FD2CB1"/>
    <w:rsid w:val="00FD4396"/>
    <w:rsid w:val="00FD618A"/>
    <w:rsid w:val="00FD754D"/>
    <w:rsid w:val="00FD7EB1"/>
    <w:rsid w:val="00FE24A1"/>
    <w:rsid w:val="00FE4912"/>
    <w:rsid w:val="00FE4B45"/>
    <w:rsid w:val="00FE756E"/>
    <w:rsid w:val="00FF00DC"/>
    <w:rsid w:val="00FF0C86"/>
    <w:rsid w:val="00FF0F8B"/>
    <w:rsid w:val="00FF1BEC"/>
    <w:rsid w:val="00FF2D0F"/>
    <w:rsid w:val="00FF4601"/>
    <w:rsid w:val="00FF4738"/>
    <w:rsid w:val="00FF5C88"/>
    <w:rsid w:val="00FF6159"/>
    <w:rsid w:val="00FF63FB"/>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4A8D3FF7"/>
  <w15:docId w15:val="{A74B86EB-B4BE-4E47-8B7C-55EEC337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B18"/>
    <w:pPr>
      <w:spacing w:after="160"/>
      <w:jc w:val="both"/>
    </w:pPr>
    <w:rPr>
      <w:rFonts w:ascii="Century Gothic" w:hAnsi="Century Gothic"/>
      <w:color w:val="4B4F54"/>
      <w:sz w:val="20"/>
    </w:rPr>
  </w:style>
  <w:style w:type="paragraph" w:styleId="Heading1">
    <w:name w:val="heading 1"/>
    <w:basedOn w:val="DocumentTitle"/>
    <w:next w:val="Normal"/>
    <w:link w:val="Heading1Char"/>
    <w:uiPriority w:val="9"/>
    <w:qFormat/>
    <w:rsid w:val="00087373"/>
    <w:pPr>
      <w:outlineLvl w:val="0"/>
    </w:pPr>
  </w:style>
  <w:style w:type="paragraph" w:styleId="Heading2">
    <w:name w:val="heading 2"/>
    <w:basedOn w:val="Heading1"/>
    <w:next w:val="Normal"/>
    <w:link w:val="Heading2Char"/>
    <w:uiPriority w:val="9"/>
    <w:unhideWhenUsed/>
    <w:qFormat/>
    <w:rsid w:val="00087373"/>
    <w:pPr>
      <w:keepNext/>
      <w:keepLines/>
      <w:numPr>
        <w:ilvl w:val="2"/>
      </w:numPr>
      <w:shd w:val="clear" w:color="auto" w:fill="4B4F54"/>
      <w:tabs>
        <w:tab w:val="clear" w:pos="4680"/>
        <w:tab w:val="clear" w:pos="9360"/>
      </w:tabs>
      <w:spacing w:after="160"/>
      <w:outlineLvl w:val="1"/>
    </w:pPr>
    <w:rPr>
      <w:rFonts w:eastAsiaTheme="majorEastAsia" w:cstheme="majorBidi"/>
      <w:b/>
      <w:bCs/>
      <w:color w:val="FFFFFF" w:themeColor="background1"/>
      <w:sz w:val="22"/>
      <w:szCs w:val="28"/>
    </w:rPr>
  </w:style>
  <w:style w:type="paragraph" w:styleId="Heading3">
    <w:name w:val="heading 3"/>
    <w:basedOn w:val="Heading2"/>
    <w:next w:val="Normal"/>
    <w:link w:val="Heading3Char"/>
    <w:uiPriority w:val="9"/>
    <w:unhideWhenUsed/>
    <w:qFormat/>
    <w:rsid w:val="00087373"/>
    <w:pPr>
      <w:numPr>
        <w:ilvl w:val="3"/>
      </w:numPr>
      <w:shd w:val="clear" w:color="auto" w:fill="auto"/>
      <w:spacing w:after="0"/>
      <w:outlineLvl w:val="2"/>
    </w:pPr>
    <w:rPr>
      <w:caps w:val="0"/>
      <w:color w:val="4B4F54"/>
      <w:sz w:val="20"/>
    </w:rPr>
  </w:style>
  <w:style w:type="paragraph" w:styleId="Heading4">
    <w:name w:val="heading 4"/>
    <w:basedOn w:val="Normal"/>
    <w:next w:val="Normal"/>
    <w:link w:val="Heading4Char"/>
    <w:uiPriority w:val="9"/>
    <w:unhideWhenUsed/>
    <w:qFormat/>
    <w:rsid w:val="006D00E3"/>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373"/>
    <w:rPr>
      <w:rFonts w:ascii="Century Gothic" w:hAnsi="Century Gothic"/>
      <w:caps/>
      <w:color w:val="4B4F54"/>
      <w:sz w:val="36"/>
      <w:szCs w:val="36"/>
    </w:rPr>
  </w:style>
  <w:style w:type="paragraph" w:customStyle="1" w:styleId="Note">
    <w:name w:val="Note"/>
    <w:basedOn w:val="Normal"/>
    <w:link w:val="NoteChar"/>
    <w:qFormat/>
    <w:rsid w:val="00854A87"/>
    <w:pPr>
      <w:numPr>
        <w:ilvl w:val="1"/>
      </w:numPr>
      <w:spacing w:after="0"/>
    </w:pPr>
    <w:rPr>
      <w:i/>
    </w:rPr>
  </w:style>
  <w:style w:type="paragraph" w:styleId="Header">
    <w:name w:val="header"/>
    <w:basedOn w:val="Normal"/>
    <w:link w:val="HeaderChar"/>
    <w:uiPriority w:val="99"/>
    <w:unhideWhenUsed/>
    <w:rsid w:val="007C3604"/>
    <w:pPr>
      <w:tabs>
        <w:tab w:val="center" w:pos="4680"/>
        <w:tab w:val="right" w:pos="9360"/>
      </w:tabs>
      <w:spacing w:after="0" w:line="240" w:lineRule="auto"/>
    </w:pPr>
  </w:style>
  <w:style w:type="character" w:customStyle="1" w:styleId="NoteChar">
    <w:name w:val="Note Char"/>
    <w:basedOn w:val="DefaultParagraphFont"/>
    <w:link w:val="Note"/>
    <w:rsid w:val="00854A87"/>
    <w:rPr>
      <w:rFonts w:ascii="Century Gothic" w:hAnsi="Century Gothic"/>
      <w:i/>
      <w:color w:val="4B4F54"/>
      <w:sz w:val="20"/>
    </w:rPr>
  </w:style>
  <w:style w:type="character" w:customStyle="1" w:styleId="HeaderChar">
    <w:name w:val="Header Char"/>
    <w:basedOn w:val="DefaultParagraphFont"/>
    <w:link w:val="Header"/>
    <w:uiPriority w:val="99"/>
    <w:rsid w:val="007C3604"/>
    <w:rPr>
      <w:rFonts w:ascii="Century Gothic" w:hAnsi="Century Gothic"/>
      <w:color w:val="4B4F54"/>
      <w:sz w:val="20"/>
    </w:rPr>
  </w:style>
  <w:style w:type="paragraph" w:styleId="Footer">
    <w:name w:val="footer"/>
    <w:basedOn w:val="Normal"/>
    <w:link w:val="FooterChar"/>
    <w:uiPriority w:val="99"/>
    <w:unhideWhenUsed/>
    <w:rsid w:val="007C3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604"/>
    <w:rPr>
      <w:rFonts w:ascii="Century Gothic" w:hAnsi="Century Gothic"/>
      <w:color w:val="4B4F54"/>
      <w:sz w:val="20"/>
    </w:rPr>
  </w:style>
  <w:style w:type="paragraph" w:styleId="BalloonText">
    <w:name w:val="Balloon Text"/>
    <w:basedOn w:val="Normal"/>
    <w:link w:val="BalloonTextChar"/>
    <w:uiPriority w:val="99"/>
    <w:semiHidden/>
    <w:unhideWhenUsed/>
    <w:rsid w:val="007C3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604"/>
    <w:rPr>
      <w:rFonts w:ascii="Tahoma" w:hAnsi="Tahoma" w:cs="Tahoma"/>
      <w:color w:val="4B4F54"/>
      <w:sz w:val="16"/>
      <w:szCs w:val="16"/>
    </w:rPr>
  </w:style>
  <w:style w:type="paragraph" w:customStyle="1" w:styleId="DocumentTitle">
    <w:name w:val="Document Title"/>
    <w:basedOn w:val="Header"/>
    <w:link w:val="DocumentTitleChar"/>
    <w:qFormat/>
    <w:rsid w:val="00F40D57"/>
    <w:rPr>
      <w:caps/>
      <w:sz w:val="36"/>
      <w:szCs w:val="36"/>
    </w:rPr>
  </w:style>
  <w:style w:type="paragraph" w:customStyle="1" w:styleId="DocumentFooter">
    <w:name w:val="Document Footer"/>
    <w:basedOn w:val="Footer"/>
    <w:link w:val="DocumentFooterChar"/>
    <w:qFormat/>
    <w:rsid w:val="007C3604"/>
    <w:pPr>
      <w:jc w:val="center"/>
    </w:pPr>
  </w:style>
  <w:style w:type="character" w:customStyle="1" w:styleId="DocumentTitleChar">
    <w:name w:val="Document Title Char"/>
    <w:basedOn w:val="HeaderChar"/>
    <w:link w:val="DocumentTitle"/>
    <w:rsid w:val="00F40D57"/>
    <w:rPr>
      <w:rFonts w:ascii="Century Gothic" w:hAnsi="Century Gothic"/>
      <w:caps/>
      <w:color w:val="4B4F54"/>
      <w:sz w:val="36"/>
      <w:szCs w:val="36"/>
    </w:rPr>
  </w:style>
  <w:style w:type="character" w:customStyle="1" w:styleId="DocumentFooterChar">
    <w:name w:val="Document Footer Char"/>
    <w:basedOn w:val="FooterChar"/>
    <w:link w:val="DocumentFooter"/>
    <w:rsid w:val="007C3604"/>
    <w:rPr>
      <w:rFonts w:ascii="Century Gothic" w:hAnsi="Century Gothic"/>
      <w:color w:val="4B4F54"/>
      <w:sz w:val="20"/>
    </w:rPr>
  </w:style>
  <w:style w:type="paragraph" w:styleId="Revision">
    <w:name w:val="Revision"/>
    <w:hidden/>
    <w:uiPriority w:val="99"/>
    <w:semiHidden/>
    <w:rsid w:val="00884C22"/>
    <w:pPr>
      <w:spacing w:after="0" w:line="240" w:lineRule="auto"/>
    </w:pPr>
    <w:rPr>
      <w:rFonts w:ascii="Century Gothic" w:hAnsi="Century Gothic"/>
      <w:color w:val="4B4F54"/>
      <w:sz w:val="20"/>
    </w:rPr>
  </w:style>
  <w:style w:type="character" w:styleId="Strong">
    <w:name w:val="Strong"/>
    <w:basedOn w:val="DefaultParagraphFont"/>
    <w:uiPriority w:val="22"/>
    <w:qFormat/>
    <w:rsid w:val="00DF1004"/>
    <w:rPr>
      <w:b/>
      <w:bCs/>
    </w:rPr>
  </w:style>
  <w:style w:type="character" w:customStyle="1" w:styleId="Heading2Char">
    <w:name w:val="Heading 2 Char"/>
    <w:basedOn w:val="DefaultParagraphFont"/>
    <w:link w:val="Heading2"/>
    <w:uiPriority w:val="9"/>
    <w:rsid w:val="00087373"/>
    <w:rPr>
      <w:rFonts w:ascii="Century Gothic" w:eastAsiaTheme="majorEastAsia" w:hAnsi="Century Gothic" w:cstheme="majorBidi"/>
      <w:b/>
      <w:bCs/>
      <w:caps/>
      <w:color w:val="FFFFFF" w:themeColor="background1"/>
      <w:szCs w:val="28"/>
      <w:shd w:val="clear" w:color="auto" w:fill="4B4F54"/>
    </w:rPr>
  </w:style>
  <w:style w:type="paragraph" w:styleId="ListParagraph">
    <w:name w:val="List Paragraph"/>
    <w:basedOn w:val="Normal"/>
    <w:uiPriority w:val="34"/>
    <w:qFormat/>
    <w:rsid w:val="00666B97"/>
    <w:pPr>
      <w:ind w:left="720"/>
      <w:contextualSpacing/>
    </w:pPr>
  </w:style>
  <w:style w:type="table" w:styleId="TableGrid">
    <w:name w:val="Table Grid"/>
    <w:basedOn w:val="TableNormal"/>
    <w:uiPriority w:val="59"/>
    <w:rsid w:val="00CA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CA68EB"/>
    <w:pPr>
      <w:numPr>
        <w:ilvl w:val="4"/>
        <w:numId w:val="1"/>
      </w:numPr>
      <w:spacing w:after="0" w:line="240" w:lineRule="auto"/>
    </w:pPr>
  </w:style>
  <w:style w:type="character" w:customStyle="1" w:styleId="TableChar">
    <w:name w:val="Table Char"/>
    <w:basedOn w:val="DefaultParagraphFont"/>
    <w:link w:val="Table"/>
    <w:rsid w:val="00CA68EB"/>
    <w:rPr>
      <w:rFonts w:ascii="Century Gothic" w:hAnsi="Century Gothic"/>
      <w:color w:val="4B4F54"/>
      <w:sz w:val="20"/>
    </w:rPr>
  </w:style>
  <w:style w:type="paragraph" w:styleId="Caption">
    <w:name w:val="caption"/>
    <w:basedOn w:val="Normal"/>
    <w:next w:val="Normal"/>
    <w:uiPriority w:val="35"/>
    <w:unhideWhenUsed/>
    <w:qFormat/>
    <w:rsid w:val="00540A6B"/>
    <w:pPr>
      <w:keepNext/>
      <w:spacing w:after="200" w:line="240" w:lineRule="auto"/>
      <w:jc w:val="center"/>
    </w:pPr>
    <w:rPr>
      <w:i/>
    </w:rPr>
  </w:style>
  <w:style w:type="paragraph" w:styleId="PlainText">
    <w:name w:val="Plain Text"/>
    <w:basedOn w:val="Normal"/>
    <w:link w:val="PlainTextChar"/>
    <w:uiPriority w:val="99"/>
    <w:semiHidden/>
    <w:unhideWhenUsed/>
    <w:rsid w:val="0069394E"/>
    <w:pPr>
      <w:spacing w:after="0" w:line="240" w:lineRule="auto"/>
      <w:jc w:val="left"/>
    </w:pPr>
    <w:rPr>
      <w:rFonts w:ascii="Courier New" w:eastAsia="Times New Roman" w:hAnsi="Courier New" w:cs="Times New Roman"/>
      <w:color w:val="auto"/>
      <w:szCs w:val="20"/>
    </w:rPr>
  </w:style>
  <w:style w:type="character" w:customStyle="1" w:styleId="PlainTextChar">
    <w:name w:val="Plain Text Char"/>
    <w:basedOn w:val="DefaultParagraphFont"/>
    <w:link w:val="PlainText"/>
    <w:uiPriority w:val="99"/>
    <w:semiHidden/>
    <w:rsid w:val="0069394E"/>
    <w:rPr>
      <w:rFonts w:ascii="Courier New" w:eastAsia="Times New Roman" w:hAnsi="Courier New" w:cs="Times New Roman"/>
      <w:sz w:val="20"/>
      <w:szCs w:val="20"/>
    </w:rPr>
  </w:style>
  <w:style w:type="character" w:customStyle="1" w:styleId="Heading3Char">
    <w:name w:val="Heading 3 Char"/>
    <w:basedOn w:val="DefaultParagraphFont"/>
    <w:link w:val="Heading3"/>
    <w:uiPriority w:val="9"/>
    <w:rsid w:val="00087373"/>
    <w:rPr>
      <w:rFonts w:ascii="Century Gothic" w:eastAsiaTheme="majorEastAsia" w:hAnsi="Century Gothic" w:cstheme="majorBidi"/>
      <w:b/>
      <w:bCs/>
      <w:color w:val="4B4F54"/>
      <w:sz w:val="20"/>
      <w:szCs w:val="28"/>
    </w:rPr>
  </w:style>
  <w:style w:type="character" w:styleId="CommentReference">
    <w:name w:val="annotation reference"/>
    <w:basedOn w:val="DefaultParagraphFont"/>
    <w:uiPriority w:val="99"/>
    <w:semiHidden/>
    <w:unhideWhenUsed/>
    <w:rsid w:val="003B7650"/>
    <w:rPr>
      <w:sz w:val="16"/>
      <w:szCs w:val="16"/>
    </w:rPr>
  </w:style>
  <w:style w:type="paragraph" w:styleId="CommentText">
    <w:name w:val="annotation text"/>
    <w:basedOn w:val="Normal"/>
    <w:link w:val="CommentTextChar"/>
    <w:uiPriority w:val="99"/>
    <w:semiHidden/>
    <w:unhideWhenUsed/>
    <w:rsid w:val="003B7650"/>
    <w:pPr>
      <w:spacing w:line="240" w:lineRule="auto"/>
    </w:pPr>
    <w:rPr>
      <w:szCs w:val="20"/>
    </w:rPr>
  </w:style>
  <w:style w:type="character" w:customStyle="1" w:styleId="CommentTextChar">
    <w:name w:val="Comment Text Char"/>
    <w:basedOn w:val="DefaultParagraphFont"/>
    <w:link w:val="CommentText"/>
    <w:uiPriority w:val="99"/>
    <w:semiHidden/>
    <w:rsid w:val="003B7650"/>
    <w:rPr>
      <w:rFonts w:ascii="Century Gothic" w:hAnsi="Century Gothic"/>
      <w:color w:val="4B4F54"/>
      <w:sz w:val="20"/>
      <w:szCs w:val="20"/>
    </w:rPr>
  </w:style>
  <w:style w:type="paragraph" w:styleId="CommentSubject">
    <w:name w:val="annotation subject"/>
    <w:basedOn w:val="CommentText"/>
    <w:next w:val="CommentText"/>
    <w:link w:val="CommentSubjectChar"/>
    <w:uiPriority w:val="99"/>
    <w:semiHidden/>
    <w:unhideWhenUsed/>
    <w:rsid w:val="003B7650"/>
    <w:rPr>
      <w:b/>
      <w:bCs/>
    </w:rPr>
  </w:style>
  <w:style w:type="character" w:customStyle="1" w:styleId="CommentSubjectChar">
    <w:name w:val="Comment Subject Char"/>
    <w:basedOn w:val="CommentTextChar"/>
    <w:link w:val="CommentSubject"/>
    <w:uiPriority w:val="99"/>
    <w:semiHidden/>
    <w:rsid w:val="003B7650"/>
    <w:rPr>
      <w:rFonts w:ascii="Century Gothic" w:hAnsi="Century Gothic"/>
      <w:b/>
      <w:bCs/>
      <w:color w:val="4B4F54"/>
      <w:sz w:val="20"/>
      <w:szCs w:val="20"/>
    </w:rPr>
  </w:style>
  <w:style w:type="paragraph" w:customStyle="1" w:styleId="Underline">
    <w:name w:val="Underline"/>
    <w:basedOn w:val="Normal"/>
    <w:link w:val="UnderlineChar"/>
    <w:qFormat/>
    <w:rsid w:val="00EE1D74"/>
    <w:pPr>
      <w:numPr>
        <w:ilvl w:val="5"/>
      </w:numPr>
      <w:spacing w:after="0"/>
    </w:pPr>
    <w:rPr>
      <w:u w:val="single"/>
    </w:rPr>
  </w:style>
  <w:style w:type="character" w:customStyle="1" w:styleId="Heading4Char">
    <w:name w:val="Heading 4 Char"/>
    <w:basedOn w:val="DefaultParagraphFont"/>
    <w:link w:val="Heading4"/>
    <w:uiPriority w:val="9"/>
    <w:rsid w:val="006D00E3"/>
    <w:rPr>
      <w:rFonts w:ascii="Century Gothic" w:hAnsi="Century Gothic"/>
      <w:color w:val="4B4F54"/>
      <w:sz w:val="20"/>
    </w:rPr>
  </w:style>
  <w:style w:type="character" w:customStyle="1" w:styleId="UnderlineChar">
    <w:name w:val="Underline Char"/>
    <w:basedOn w:val="DefaultParagraphFont"/>
    <w:link w:val="Underline"/>
    <w:rsid w:val="00EE1D74"/>
    <w:rPr>
      <w:rFonts w:ascii="Century Gothic" w:hAnsi="Century Gothic"/>
      <w:color w:val="4B4F54"/>
      <w:sz w:val="20"/>
      <w:u w:val="single"/>
    </w:rPr>
  </w:style>
  <w:style w:type="paragraph" w:customStyle="1" w:styleId="NormalIndent">
    <w:name w:val="Normal_Indent"/>
    <w:basedOn w:val="Normal"/>
    <w:link w:val="NormalIndentChar"/>
    <w:qFormat/>
    <w:rsid w:val="006D00E3"/>
    <w:pPr>
      <w:numPr>
        <w:ilvl w:val="6"/>
      </w:numPr>
    </w:pPr>
  </w:style>
  <w:style w:type="character" w:customStyle="1" w:styleId="NormalIndentChar">
    <w:name w:val="Normal_Indent Char"/>
    <w:basedOn w:val="DefaultParagraphFont"/>
    <w:link w:val="NormalIndent"/>
    <w:rsid w:val="006D00E3"/>
    <w:rPr>
      <w:rFonts w:ascii="Century Gothic" w:hAnsi="Century Gothic"/>
      <w:color w:val="4B4F54"/>
      <w:sz w:val="20"/>
    </w:rPr>
  </w:style>
  <w:style w:type="character" w:styleId="PlaceholderText">
    <w:name w:val="Placeholder Text"/>
    <w:basedOn w:val="DefaultParagraphFont"/>
    <w:uiPriority w:val="99"/>
    <w:semiHidden/>
    <w:rsid w:val="004D2CD2"/>
    <w:rPr>
      <w:color w:val="808080"/>
    </w:rPr>
  </w:style>
  <w:style w:type="paragraph" w:customStyle="1" w:styleId="DocumentSubtitle">
    <w:name w:val="Document Subtitle"/>
    <w:basedOn w:val="DocumentTitle"/>
    <w:qFormat/>
    <w:rsid w:val="00F40D57"/>
    <w:rPr>
      <w:caps w:val="0"/>
    </w:rPr>
  </w:style>
  <w:style w:type="paragraph" w:styleId="TOC1">
    <w:name w:val="toc 1"/>
    <w:basedOn w:val="Normal"/>
    <w:next w:val="Normal"/>
    <w:autoRedefine/>
    <w:uiPriority w:val="39"/>
    <w:unhideWhenUsed/>
    <w:rsid w:val="003D0012"/>
    <w:pPr>
      <w:tabs>
        <w:tab w:val="right" w:leader="dot" w:pos="10790"/>
      </w:tabs>
      <w:spacing w:after="100"/>
    </w:pPr>
  </w:style>
  <w:style w:type="paragraph" w:styleId="TOC2">
    <w:name w:val="toc 2"/>
    <w:basedOn w:val="Normal"/>
    <w:next w:val="Normal"/>
    <w:autoRedefine/>
    <w:uiPriority w:val="39"/>
    <w:unhideWhenUsed/>
    <w:rsid w:val="003D0012"/>
    <w:pPr>
      <w:tabs>
        <w:tab w:val="right" w:leader="dot" w:pos="10790"/>
      </w:tabs>
      <w:spacing w:after="100"/>
      <w:ind w:left="200"/>
    </w:pPr>
  </w:style>
  <w:style w:type="paragraph" w:styleId="TOC3">
    <w:name w:val="toc 3"/>
    <w:basedOn w:val="Normal"/>
    <w:next w:val="Normal"/>
    <w:autoRedefine/>
    <w:uiPriority w:val="39"/>
    <w:unhideWhenUsed/>
    <w:rsid w:val="003D0012"/>
    <w:pPr>
      <w:tabs>
        <w:tab w:val="right" w:leader="dot" w:pos="10790"/>
      </w:tabs>
      <w:spacing w:after="100"/>
      <w:ind w:left="400"/>
    </w:pPr>
  </w:style>
  <w:style w:type="character" w:styleId="Hyperlink">
    <w:name w:val="Hyperlink"/>
    <w:basedOn w:val="DefaultParagraphFont"/>
    <w:uiPriority w:val="99"/>
    <w:unhideWhenUsed/>
    <w:rsid w:val="007540D7"/>
    <w:rPr>
      <w:color w:val="0000FF" w:themeColor="hyperlink"/>
      <w:u w:val="single"/>
    </w:rPr>
  </w:style>
  <w:style w:type="character" w:styleId="FollowedHyperlink">
    <w:name w:val="FollowedHyperlink"/>
    <w:basedOn w:val="DefaultParagraphFont"/>
    <w:uiPriority w:val="99"/>
    <w:semiHidden/>
    <w:unhideWhenUsed/>
    <w:rsid w:val="003019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6785">
      <w:bodyDiv w:val="1"/>
      <w:marLeft w:val="0"/>
      <w:marRight w:val="0"/>
      <w:marTop w:val="0"/>
      <w:marBottom w:val="0"/>
      <w:divBdr>
        <w:top w:val="none" w:sz="0" w:space="0" w:color="auto"/>
        <w:left w:val="none" w:sz="0" w:space="0" w:color="auto"/>
        <w:bottom w:val="none" w:sz="0" w:space="0" w:color="auto"/>
        <w:right w:val="none" w:sz="0" w:space="0" w:color="auto"/>
      </w:divBdr>
    </w:div>
    <w:div w:id="325868859">
      <w:bodyDiv w:val="1"/>
      <w:marLeft w:val="0"/>
      <w:marRight w:val="0"/>
      <w:marTop w:val="0"/>
      <w:marBottom w:val="0"/>
      <w:divBdr>
        <w:top w:val="none" w:sz="0" w:space="0" w:color="auto"/>
        <w:left w:val="none" w:sz="0" w:space="0" w:color="auto"/>
        <w:bottom w:val="none" w:sz="0" w:space="0" w:color="auto"/>
        <w:right w:val="none" w:sz="0" w:space="0" w:color="auto"/>
      </w:divBdr>
    </w:div>
    <w:div w:id="761605418">
      <w:bodyDiv w:val="1"/>
      <w:marLeft w:val="0"/>
      <w:marRight w:val="0"/>
      <w:marTop w:val="0"/>
      <w:marBottom w:val="0"/>
      <w:divBdr>
        <w:top w:val="none" w:sz="0" w:space="0" w:color="auto"/>
        <w:left w:val="none" w:sz="0" w:space="0" w:color="auto"/>
        <w:bottom w:val="none" w:sz="0" w:space="0" w:color="auto"/>
        <w:right w:val="none" w:sz="0" w:space="0" w:color="auto"/>
      </w:divBdr>
      <w:divsChild>
        <w:div w:id="269551355">
          <w:marLeft w:val="360"/>
          <w:marRight w:val="0"/>
          <w:marTop w:val="0"/>
          <w:marBottom w:val="200"/>
          <w:divBdr>
            <w:top w:val="none" w:sz="0" w:space="0" w:color="auto"/>
            <w:left w:val="none" w:sz="0" w:space="0" w:color="auto"/>
            <w:bottom w:val="none" w:sz="0" w:space="0" w:color="auto"/>
            <w:right w:val="none" w:sz="0" w:space="0" w:color="auto"/>
          </w:divBdr>
        </w:div>
        <w:div w:id="1768690816">
          <w:marLeft w:val="360"/>
          <w:marRight w:val="0"/>
          <w:marTop w:val="0"/>
          <w:marBottom w:val="200"/>
          <w:divBdr>
            <w:top w:val="none" w:sz="0" w:space="0" w:color="auto"/>
            <w:left w:val="none" w:sz="0" w:space="0" w:color="auto"/>
            <w:bottom w:val="none" w:sz="0" w:space="0" w:color="auto"/>
            <w:right w:val="none" w:sz="0" w:space="0" w:color="auto"/>
          </w:divBdr>
        </w:div>
        <w:div w:id="539825753">
          <w:marLeft w:val="720"/>
          <w:marRight w:val="0"/>
          <w:marTop w:val="0"/>
          <w:marBottom w:val="200"/>
          <w:divBdr>
            <w:top w:val="none" w:sz="0" w:space="0" w:color="auto"/>
            <w:left w:val="none" w:sz="0" w:space="0" w:color="auto"/>
            <w:bottom w:val="none" w:sz="0" w:space="0" w:color="auto"/>
            <w:right w:val="none" w:sz="0" w:space="0" w:color="auto"/>
          </w:divBdr>
        </w:div>
        <w:div w:id="1453863574">
          <w:marLeft w:val="720"/>
          <w:marRight w:val="0"/>
          <w:marTop w:val="0"/>
          <w:marBottom w:val="200"/>
          <w:divBdr>
            <w:top w:val="none" w:sz="0" w:space="0" w:color="auto"/>
            <w:left w:val="none" w:sz="0" w:space="0" w:color="auto"/>
            <w:bottom w:val="none" w:sz="0" w:space="0" w:color="auto"/>
            <w:right w:val="none" w:sz="0" w:space="0" w:color="auto"/>
          </w:divBdr>
        </w:div>
      </w:divsChild>
    </w:div>
    <w:div w:id="1102647918">
      <w:bodyDiv w:val="1"/>
      <w:marLeft w:val="0"/>
      <w:marRight w:val="0"/>
      <w:marTop w:val="0"/>
      <w:marBottom w:val="0"/>
      <w:divBdr>
        <w:top w:val="none" w:sz="0" w:space="0" w:color="auto"/>
        <w:left w:val="none" w:sz="0" w:space="0" w:color="auto"/>
        <w:bottom w:val="none" w:sz="0" w:space="0" w:color="auto"/>
        <w:right w:val="none" w:sz="0" w:space="0" w:color="auto"/>
      </w:divBdr>
      <w:divsChild>
        <w:div w:id="865756501">
          <w:marLeft w:val="259"/>
          <w:marRight w:val="0"/>
          <w:marTop w:val="180"/>
          <w:marBottom w:val="60"/>
          <w:divBdr>
            <w:top w:val="none" w:sz="0" w:space="0" w:color="auto"/>
            <w:left w:val="none" w:sz="0" w:space="0" w:color="auto"/>
            <w:bottom w:val="none" w:sz="0" w:space="0" w:color="auto"/>
            <w:right w:val="none" w:sz="0" w:space="0" w:color="auto"/>
          </w:divBdr>
        </w:div>
        <w:div w:id="84767277">
          <w:marLeft w:val="259"/>
          <w:marRight w:val="0"/>
          <w:marTop w:val="180"/>
          <w:marBottom w:val="60"/>
          <w:divBdr>
            <w:top w:val="none" w:sz="0" w:space="0" w:color="auto"/>
            <w:left w:val="none" w:sz="0" w:space="0" w:color="auto"/>
            <w:bottom w:val="none" w:sz="0" w:space="0" w:color="auto"/>
            <w:right w:val="none" w:sz="0" w:space="0" w:color="auto"/>
          </w:divBdr>
        </w:div>
        <w:div w:id="913516685">
          <w:marLeft w:val="259"/>
          <w:marRight w:val="0"/>
          <w:marTop w:val="180"/>
          <w:marBottom w:val="60"/>
          <w:divBdr>
            <w:top w:val="none" w:sz="0" w:space="0" w:color="auto"/>
            <w:left w:val="none" w:sz="0" w:space="0" w:color="auto"/>
            <w:bottom w:val="none" w:sz="0" w:space="0" w:color="auto"/>
            <w:right w:val="none" w:sz="0" w:space="0" w:color="auto"/>
          </w:divBdr>
        </w:div>
        <w:div w:id="2114785862">
          <w:marLeft w:val="259"/>
          <w:marRight w:val="0"/>
          <w:marTop w:val="180"/>
          <w:marBottom w:val="60"/>
          <w:divBdr>
            <w:top w:val="none" w:sz="0" w:space="0" w:color="auto"/>
            <w:left w:val="none" w:sz="0" w:space="0" w:color="auto"/>
            <w:bottom w:val="none" w:sz="0" w:space="0" w:color="auto"/>
            <w:right w:val="none" w:sz="0" w:space="0" w:color="auto"/>
          </w:divBdr>
        </w:div>
        <w:div w:id="2019457851">
          <w:marLeft w:val="259"/>
          <w:marRight w:val="0"/>
          <w:marTop w:val="180"/>
          <w:marBottom w:val="60"/>
          <w:divBdr>
            <w:top w:val="none" w:sz="0" w:space="0" w:color="auto"/>
            <w:left w:val="none" w:sz="0" w:space="0" w:color="auto"/>
            <w:bottom w:val="none" w:sz="0" w:space="0" w:color="auto"/>
            <w:right w:val="none" w:sz="0" w:space="0" w:color="auto"/>
          </w:divBdr>
        </w:div>
      </w:divsChild>
    </w:div>
    <w:div w:id="1531146780">
      <w:bodyDiv w:val="1"/>
      <w:marLeft w:val="0"/>
      <w:marRight w:val="0"/>
      <w:marTop w:val="0"/>
      <w:marBottom w:val="0"/>
      <w:divBdr>
        <w:top w:val="none" w:sz="0" w:space="0" w:color="auto"/>
        <w:left w:val="none" w:sz="0" w:space="0" w:color="auto"/>
        <w:bottom w:val="none" w:sz="0" w:space="0" w:color="auto"/>
        <w:right w:val="none" w:sz="0" w:space="0" w:color="auto"/>
      </w:divBdr>
    </w:div>
    <w:div w:id="18826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floridaprepaid.com/who-we-are/about-the-board/board-reports-and-pla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leunited.com/save/investment-options/" TargetMode="External"/><Relationship Id="rId5" Type="http://schemas.openxmlformats.org/officeDocument/2006/relationships/webSettings" Target="webSettings.xml"/><Relationship Id="rId10" Type="http://schemas.openxmlformats.org/officeDocument/2006/relationships/hyperlink" Target="https://www.myfloridaprepaid.com/savings-plan/investment-op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A3D9-805E-4C41-85C7-5433F967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2581</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Goeke_Brandon</dc:creator>
  <cp:lastModifiedBy>Martha Bullock</cp:lastModifiedBy>
  <cp:revision>2</cp:revision>
  <cp:lastPrinted>2017-07-26T13:03:00Z</cp:lastPrinted>
  <dcterms:created xsi:type="dcterms:W3CDTF">2025-01-17T15:37:00Z</dcterms:created>
  <dcterms:modified xsi:type="dcterms:W3CDTF">2025-01-17T15:37:00Z</dcterms:modified>
</cp:coreProperties>
</file>